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3A3F" w14:textId="77777777" w:rsidR="00A0177D" w:rsidRPr="006D27DE" w:rsidRDefault="00A0177D" w:rsidP="00A0177D">
      <w:pPr>
        <w:jc w:val="right"/>
        <w:rPr>
          <w:szCs w:val="24"/>
        </w:rPr>
      </w:pPr>
    </w:p>
    <w:p w14:paraId="3D4F668B" w14:textId="77777777" w:rsidR="00A0177D" w:rsidRPr="006D27DE" w:rsidRDefault="00A0177D" w:rsidP="00A0177D">
      <w:pPr>
        <w:jc w:val="right"/>
        <w:rPr>
          <w:szCs w:val="24"/>
        </w:rPr>
      </w:pPr>
    </w:p>
    <w:p w14:paraId="2A1DAC4D" w14:textId="77777777" w:rsidR="00A0177D" w:rsidRPr="006D27DE" w:rsidRDefault="00A0177D" w:rsidP="00A0177D">
      <w:pPr>
        <w:jc w:val="center"/>
        <w:rPr>
          <w:b/>
          <w:caps/>
          <w:szCs w:val="24"/>
        </w:rPr>
      </w:pPr>
      <w:r w:rsidRPr="006D27DE">
        <w:rPr>
          <w:b/>
          <w:caps/>
          <w:szCs w:val="24"/>
        </w:rPr>
        <w:t xml:space="preserve">Požadované doklady pro výplatu náhrad vkladů oprávněným osobám na pobočce </w:t>
      </w:r>
      <w:r w:rsidR="00336965">
        <w:rPr>
          <w:b/>
          <w:caps/>
          <w:szCs w:val="24"/>
        </w:rPr>
        <w:t>vyplácející instituce</w:t>
      </w:r>
    </w:p>
    <w:p w14:paraId="4F67DC97" w14:textId="77777777" w:rsidR="00A0177D" w:rsidRPr="006D27DE" w:rsidRDefault="00A0177D" w:rsidP="00A0177D">
      <w:pPr>
        <w:rPr>
          <w:szCs w:val="24"/>
        </w:rPr>
      </w:pPr>
    </w:p>
    <w:p w14:paraId="5E8665CB" w14:textId="77777777" w:rsidR="00A0177D" w:rsidRPr="006D27DE" w:rsidRDefault="00A0177D" w:rsidP="00A0177D">
      <w:pPr>
        <w:jc w:val="both"/>
        <w:rPr>
          <w:szCs w:val="24"/>
        </w:rPr>
      </w:pPr>
    </w:p>
    <w:p w14:paraId="64FC0DE3" w14:textId="77777777" w:rsidR="00A0177D" w:rsidRPr="006D27DE" w:rsidRDefault="00A0177D" w:rsidP="00A0177D">
      <w:pPr>
        <w:numPr>
          <w:ilvl w:val="0"/>
          <w:numId w:val="1"/>
        </w:numPr>
        <w:jc w:val="both"/>
        <w:rPr>
          <w:szCs w:val="24"/>
          <w:u w:val="single"/>
        </w:rPr>
      </w:pPr>
      <w:r w:rsidRPr="006D27DE">
        <w:rPr>
          <w:b/>
          <w:szCs w:val="24"/>
          <w:u w:val="single"/>
        </w:rPr>
        <w:t xml:space="preserve">Oprávněná osoba: fyzická osoba  </w:t>
      </w:r>
    </w:p>
    <w:p w14:paraId="34ADA1F2" w14:textId="77777777" w:rsidR="00A0177D" w:rsidRPr="006D27DE" w:rsidRDefault="00A0177D" w:rsidP="00A0177D">
      <w:pPr>
        <w:pStyle w:val="Zkladntextodsazen"/>
        <w:rPr>
          <w:szCs w:val="24"/>
        </w:rPr>
      </w:pPr>
    </w:p>
    <w:p w14:paraId="042A8AA6" w14:textId="77777777" w:rsidR="00A0177D" w:rsidRPr="006D27DE" w:rsidRDefault="00A0177D" w:rsidP="00A0177D">
      <w:pPr>
        <w:pStyle w:val="Zkladntextodsazen"/>
        <w:ind w:firstLine="0"/>
        <w:rPr>
          <w:szCs w:val="24"/>
        </w:rPr>
      </w:pPr>
      <w:r w:rsidRPr="006D27DE">
        <w:rPr>
          <w:szCs w:val="24"/>
        </w:rPr>
        <w:t>Fyzická osoba prokazuje svoji totožnost platným průkazem totožnosti:</w:t>
      </w:r>
    </w:p>
    <w:p w14:paraId="6F15AB96" w14:textId="77777777" w:rsidR="00A0177D" w:rsidRPr="006D27DE" w:rsidRDefault="00A0177D" w:rsidP="00A0177D">
      <w:pPr>
        <w:ind w:firstLine="426"/>
        <w:jc w:val="both"/>
        <w:rPr>
          <w:szCs w:val="24"/>
        </w:rPr>
      </w:pPr>
    </w:p>
    <w:p w14:paraId="2D649CEB" w14:textId="77777777" w:rsidR="00A0177D" w:rsidRPr="00827B70" w:rsidRDefault="00A0177D" w:rsidP="003509FA">
      <w:pPr>
        <w:numPr>
          <w:ilvl w:val="0"/>
          <w:numId w:val="2"/>
        </w:numPr>
        <w:jc w:val="both"/>
        <w:rPr>
          <w:szCs w:val="24"/>
        </w:rPr>
      </w:pPr>
      <w:r w:rsidRPr="00C615F7">
        <w:rPr>
          <w:szCs w:val="24"/>
        </w:rPr>
        <w:t>osoba se státní příslušností ČR - platným občanským průkazem</w:t>
      </w:r>
      <w:r w:rsidR="00C615F7">
        <w:rPr>
          <w:szCs w:val="24"/>
        </w:rPr>
        <w:t xml:space="preserve"> bez ustřižených rohů</w:t>
      </w:r>
      <w:r w:rsidR="003509FA" w:rsidRPr="00C615F7">
        <w:rPr>
          <w:szCs w:val="24"/>
        </w:rPr>
        <w:t xml:space="preserve">, příp. </w:t>
      </w:r>
      <w:r w:rsidR="00C615F7" w:rsidRPr="00C615F7">
        <w:rPr>
          <w:szCs w:val="24"/>
        </w:rPr>
        <w:t xml:space="preserve">náhradním dokladem totožnosti, tj. </w:t>
      </w:r>
      <w:r w:rsidR="003509FA" w:rsidRPr="00C615F7">
        <w:rPr>
          <w:szCs w:val="24"/>
        </w:rPr>
        <w:t xml:space="preserve">potvrzením o ztrátě občanského průkazu vydaným příslušným orgánem </w:t>
      </w:r>
      <w:r w:rsidR="00C615F7" w:rsidRPr="00C615F7">
        <w:rPr>
          <w:szCs w:val="24"/>
        </w:rPr>
        <w:t>ČR</w:t>
      </w:r>
      <w:r w:rsidR="004426FE">
        <w:rPr>
          <w:szCs w:val="24"/>
        </w:rPr>
        <w:t>,</w:t>
      </w:r>
      <w:r w:rsidR="00C615F7">
        <w:rPr>
          <w:szCs w:val="24"/>
        </w:rPr>
        <w:t xml:space="preserve"> nebo příp. občanským průkazem s ustřiženými rohy a současně potvrzením vydaným příslušným orgánem ČR o výměně občanského průkazu</w:t>
      </w:r>
      <w:r w:rsidR="00C615F7" w:rsidRPr="00C615F7">
        <w:rPr>
          <w:szCs w:val="24"/>
        </w:rPr>
        <w:t xml:space="preserve"> </w:t>
      </w:r>
      <w:r w:rsidR="003509FA" w:rsidRPr="00C615F7">
        <w:rPr>
          <w:szCs w:val="24"/>
        </w:rPr>
        <w:t>(dále jen „občanský průkaz“)</w:t>
      </w:r>
      <w:r w:rsidR="003509FA" w:rsidRPr="003509FA">
        <w:rPr>
          <w:szCs w:val="24"/>
        </w:rPr>
        <w:t>, nebo platným cestovním dokladem (pas);</w:t>
      </w:r>
    </w:p>
    <w:p w14:paraId="07E4ADEE" w14:textId="77777777" w:rsidR="00A0177D" w:rsidRPr="006D27DE" w:rsidRDefault="00A0177D" w:rsidP="00A0177D">
      <w:pPr>
        <w:numPr>
          <w:ilvl w:val="0"/>
          <w:numId w:val="2"/>
        </w:numPr>
        <w:jc w:val="both"/>
        <w:rPr>
          <w:szCs w:val="24"/>
        </w:rPr>
      </w:pPr>
      <w:r w:rsidRPr="006D27DE">
        <w:rPr>
          <w:szCs w:val="24"/>
        </w:rPr>
        <w:t>osoba se státní příslušností ČR, které nebyl vydán občanský průkaz z důvodu, že nemá na území ČR trvalý pobyt - platným cestovním dokladem (pas),</w:t>
      </w:r>
    </w:p>
    <w:p w14:paraId="6AF12CAB" w14:textId="0F35BE29" w:rsidR="00A0177D" w:rsidRPr="006D27DE" w:rsidRDefault="00A0177D" w:rsidP="00A0177D">
      <w:pPr>
        <w:numPr>
          <w:ilvl w:val="0"/>
          <w:numId w:val="2"/>
        </w:numPr>
        <w:jc w:val="both"/>
        <w:rPr>
          <w:szCs w:val="24"/>
        </w:rPr>
      </w:pPr>
      <w:r w:rsidRPr="006D27DE">
        <w:rPr>
          <w:szCs w:val="24"/>
        </w:rPr>
        <w:t xml:space="preserve">cizí státní příslušník - platným cestovním dokladem (pas), státní příslušník </w:t>
      </w:r>
      <w:r w:rsidR="000D5936">
        <w:rPr>
          <w:szCs w:val="24"/>
        </w:rPr>
        <w:t xml:space="preserve">zemí </w:t>
      </w:r>
      <w:r w:rsidR="000D5936" w:rsidRPr="000D5936">
        <w:rPr>
          <w:szCs w:val="24"/>
        </w:rPr>
        <w:t>Evropského</w:t>
      </w:r>
      <w:r w:rsidR="000D5936">
        <w:rPr>
          <w:szCs w:val="24"/>
        </w:rPr>
        <w:t xml:space="preserve"> </w:t>
      </w:r>
      <w:r w:rsidR="000D5936" w:rsidRPr="000D5936">
        <w:rPr>
          <w:szCs w:val="24"/>
        </w:rPr>
        <w:t>hospodářského  prostoru</w:t>
      </w:r>
      <w:r w:rsidRPr="006D27DE">
        <w:rPr>
          <w:szCs w:val="24"/>
        </w:rPr>
        <w:t xml:space="preserve"> případně i občanským průkazem,</w:t>
      </w:r>
    </w:p>
    <w:p w14:paraId="414B9894" w14:textId="115555B9" w:rsidR="00A0177D" w:rsidRPr="006D27DE" w:rsidRDefault="00A0177D" w:rsidP="00A0177D">
      <w:pPr>
        <w:numPr>
          <w:ilvl w:val="0"/>
          <w:numId w:val="2"/>
        </w:numPr>
        <w:jc w:val="both"/>
        <w:rPr>
          <w:szCs w:val="24"/>
        </w:rPr>
      </w:pPr>
      <w:r w:rsidRPr="006D27DE">
        <w:rPr>
          <w:szCs w:val="24"/>
        </w:rPr>
        <w:t xml:space="preserve">cizí státní příslušník s trvalým nebo přechodným pobytem na území ČR - průkazem </w:t>
      </w:r>
      <w:r w:rsidRPr="006D27DE">
        <w:rPr>
          <w:szCs w:val="24"/>
        </w:rPr>
        <w:br/>
        <w:t>o povolení k trvalému nebo dlouhodobému pobytu na území ČR</w:t>
      </w:r>
      <w:r w:rsidR="00D23432">
        <w:rPr>
          <w:szCs w:val="24"/>
        </w:rPr>
        <w:t>.</w:t>
      </w:r>
      <w:r w:rsidRPr="006D27DE">
        <w:rPr>
          <w:szCs w:val="24"/>
        </w:rPr>
        <w:t>,</w:t>
      </w:r>
    </w:p>
    <w:p w14:paraId="0C29345E" w14:textId="372D2309" w:rsidR="00A0177D" w:rsidRDefault="00A0177D" w:rsidP="00A0177D">
      <w:pPr>
        <w:numPr>
          <w:ilvl w:val="0"/>
          <w:numId w:val="2"/>
        </w:numPr>
        <w:jc w:val="both"/>
        <w:rPr>
          <w:szCs w:val="24"/>
        </w:rPr>
      </w:pPr>
      <w:r w:rsidRPr="006D27DE">
        <w:rPr>
          <w:szCs w:val="24"/>
        </w:rPr>
        <w:t xml:space="preserve">osoba bez státní příslušnosti přihlášená k dlouhodobému nebo trvalému pobytu v ČR - průkazem o povolení k pobytu cizince spolu s cestovním průkazem totožnosti vydaným </w:t>
      </w:r>
      <w:r w:rsidRPr="006D27DE">
        <w:rPr>
          <w:szCs w:val="24"/>
        </w:rPr>
        <w:br/>
        <w:t>v ČR,</w:t>
      </w:r>
    </w:p>
    <w:p w14:paraId="59A5EF0D" w14:textId="75A0F72D" w:rsidR="00D23432" w:rsidRPr="006D27DE" w:rsidRDefault="00D23432" w:rsidP="00A0177D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cizí státní příslušník přihlášený k dlouhodobému nebo trvalému pobytu na území jiného státu EU -  průkaz o povolení k pobytu </w:t>
      </w:r>
      <w:r w:rsidR="0051018D">
        <w:rPr>
          <w:szCs w:val="24"/>
        </w:rPr>
        <w:t>spolu s</w:t>
      </w:r>
      <w:r>
        <w:rPr>
          <w:szCs w:val="24"/>
        </w:rPr>
        <w:t xml:space="preserve"> cestovní doklad</w:t>
      </w:r>
      <w:r w:rsidR="0051018D">
        <w:rPr>
          <w:szCs w:val="24"/>
        </w:rPr>
        <w:t>em</w:t>
      </w:r>
      <w:r w:rsidR="006B487E">
        <w:rPr>
          <w:szCs w:val="24"/>
        </w:rPr>
        <w:t>,</w:t>
      </w:r>
    </w:p>
    <w:p w14:paraId="23CAC262" w14:textId="610FBFCA" w:rsidR="00A0177D" w:rsidRPr="006D27DE" w:rsidRDefault="00A0177D" w:rsidP="00A0177D">
      <w:pPr>
        <w:numPr>
          <w:ilvl w:val="0"/>
          <w:numId w:val="2"/>
        </w:numPr>
        <w:jc w:val="both"/>
        <w:rPr>
          <w:szCs w:val="24"/>
        </w:rPr>
      </w:pPr>
      <w:r w:rsidRPr="006D27DE">
        <w:rPr>
          <w:szCs w:val="24"/>
        </w:rPr>
        <w:t xml:space="preserve">pokud fyzická osoba uplatňuje svůj nárok na základě úředně ověřené plné moci vystavené výhradně pro </w:t>
      </w:r>
      <w:r>
        <w:rPr>
          <w:szCs w:val="24"/>
        </w:rPr>
        <w:t>výplatu</w:t>
      </w:r>
      <w:r w:rsidRPr="006D27DE">
        <w:rPr>
          <w:szCs w:val="24"/>
        </w:rPr>
        <w:t xml:space="preserve"> náhrad</w:t>
      </w:r>
      <w:r>
        <w:rPr>
          <w:szCs w:val="24"/>
        </w:rPr>
        <w:t xml:space="preserve"> vkladů</w:t>
      </w:r>
      <w:r w:rsidR="00645172">
        <w:rPr>
          <w:szCs w:val="24"/>
        </w:rPr>
        <w:t xml:space="preserve"> Garančním systémem finančního trhu</w:t>
      </w:r>
      <w:r w:rsidRPr="006D27DE">
        <w:rPr>
          <w:szCs w:val="24"/>
        </w:rPr>
        <w:t xml:space="preserve">, prokáže zmocněná osoba svoji totožnost předložením výše uvedených dokladů. Originál nebo úředně ověřenou kopii plné moci </w:t>
      </w:r>
      <w:r>
        <w:rPr>
          <w:szCs w:val="24"/>
        </w:rPr>
        <w:t>bude připojen</w:t>
      </w:r>
      <w:r w:rsidRPr="006D27DE">
        <w:rPr>
          <w:szCs w:val="24"/>
        </w:rPr>
        <w:t xml:space="preserve"> k</w:t>
      </w:r>
      <w:r w:rsidR="00D61360">
        <w:rPr>
          <w:szCs w:val="24"/>
        </w:rPr>
        <w:t> dokladu o výplatě</w:t>
      </w:r>
      <w:r w:rsidRPr="006D27DE">
        <w:rPr>
          <w:szCs w:val="24"/>
        </w:rPr>
        <w:t>,</w:t>
      </w:r>
    </w:p>
    <w:p w14:paraId="348FE0F9" w14:textId="77777777" w:rsidR="00A0177D" w:rsidRPr="006D27DE" w:rsidRDefault="00A0177D" w:rsidP="00A0177D">
      <w:pPr>
        <w:numPr>
          <w:ilvl w:val="0"/>
          <w:numId w:val="2"/>
        </w:numPr>
        <w:jc w:val="both"/>
        <w:rPr>
          <w:szCs w:val="24"/>
        </w:rPr>
      </w:pPr>
      <w:r w:rsidRPr="006D27DE">
        <w:rPr>
          <w:szCs w:val="24"/>
        </w:rPr>
        <w:t xml:space="preserve">v případě plných mocí vystavených v zahraničí bude případ vždy předán k odsouhlasení výplaty </w:t>
      </w:r>
      <w:r>
        <w:rPr>
          <w:szCs w:val="24"/>
        </w:rPr>
        <w:t xml:space="preserve">náhrad vkladů </w:t>
      </w:r>
      <w:r w:rsidR="00645172">
        <w:rPr>
          <w:szCs w:val="24"/>
        </w:rPr>
        <w:t>Garančnímu systému finančního trhu</w:t>
      </w:r>
      <w:r w:rsidRPr="006D27DE">
        <w:rPr>
          <w:szCs w:val="24"/>
        </w:rPr>
        <w:t xml:space="preserve">. </w:t>
      </w:r>
    </w:p>
    <w:p w14:paraId="0EB69337" w14:textId="77777777" w:rsidR="00A0177D" w:rsidRPr="006D27DE" w:rsidRDefault="00A0177D" w:rsidP="00A0177D">
      <w:pPr>
        <w:jc w:val="both"/>
        <w:rPr>
          <w:szCs w:val="24"/>
        </w:rPr>
      </w:pPr>
    </w:p>
    <w:p w14:paraId="0D3A67E5" w14:textId="77777777" w:rsidR="00A0177D" w:rsidRPr="006D27DE" w:rsidRDefault="00A0177D" w:rsidP="00A0177D">
      <w:pPr>
        <w:jc w:val="both"/>
        <w:rPr>
          <w:szCs w:val="24"/>
        </w:rPr>
      </w:pPr>
      <w:r w:rsidRPr="006D27DE">
        <w:rPr>
          <w:szCs w:val="24"/>
        </w:rPr>
        <w:t xml:space="preserve">V případě úmrtí </w:t>
      </w:r>
      <w:r>
        <w:rPr>
          <w:szCs w:val="24"/>
        </w:rPr>
        <w:t xml:space="preserve">Oprávněné osoby </w:t>
      </w:r>
      <w:r w:rsidRPr="006D27DE">
        <w:rPr>
          <w:szCs w:val="24"/>
        </w:rPr>
        <w:t>se výplata náhrady vkladu provede pouze dědici nebo společně dědicům, kteří jsou k této výplatě oprávněni v pravomocném usnesení soudu</w:t>
      </w:r>
      <w:r>
        <w:rPr>
          <w:szCs w:val="24"/>
        </w:rPr>
        <w:t xml:space="preserve"> </w:t>
      </w:r>
      <w:r w:rsidRPr="006D27DE">
        <w:rPr>
          <w:szCs w:val="24"/>
        </w:rPr>
        <w:t>o dědictví, které předloží v originále nebo jako úředně ověřenou kopii. Totožnost dědice bude ověřena v souladu s</w:t>
      </w:r>
      <w:r w:rsidR="00645172">
        <w:rPr>
          <w:szCs w:val="24"/>
        </w:rPr>
        <w:t> </w:t>
      </w:r>
      <w:r w:rsidRPr="006D27DE">
        <w:rPr>
          <w:szCs w:val="24"/>
        </w:rPr>
        <w:t>bodem č.1.</w:t>
      </w:r>
    </w:p>
    <w:p w14:paraId="14B0778A" w14:textId="77777777" w:rsidR="00A0177D" w:rsidRPr="006D27DE" w:rsidRDefault="00A0177D" w:rsidP="00A0177D">
      <w:pPr>
        <w:jc w:val="both"/>
        <w:rPr>
          <w:szCs w:val="24"/>
        </w:rPr>
      </w:pPr>
    </w:p>
    <w:p w14:paraId="40824581" w14:textId="77777777" w:rsidR="00940034" w:rsidRPr="00940034" w:rsidRDefault="00940034" w:rsidP="00940034">
      <w:pPr>
        <w:jc w:val="both"/>
        <w:rPr>
          <w:szCs w:val="24"/>
        </w:rPr>
      </w:pPr>
      <w:r w:rsidRPr="00940034">
        <w:rPr>
          <w:szCs w:val="24"/>
        </w:rPr>
        <w:t xml:space="preserve">Pokud je fyzická osoba v insolvenci a není oprávněna nakládat se svou majetkovou podstatou </w:t>
      </w:r>
      <w:r w:rsidRPr="00940034">
        <w:rPr>
          <w:szCs w:val="24"/>
        </w:rPr>
        <w:br/>
        <w:t>(v souladu s výpisem z rejstříku, příp. na základě předložení příslušného usnesení insolvenčního soudu), provede se výplata náhrady pohledávky z vkladu insolvenčnímu správci, jehož totožnost bude ověřena v souladu s bodem č. 1.</w:t>
      </w:r>
    </w:p>
    <w:p w14:paraId="50E69737" w14:textId="77777777" w:rsidR="00A0177D" w:rsidRPr="006D27DE" w:rsidRDefault="00A0177D" w:rsidP="00A0177D">
      <w:pPr>
        <w:jc w:val="both"/>
        <w:rPr>
          <w:szCs w:val="24"/>
        </w:rPr>
      </w:pPr>
    </w:p>
    <w:p w14:paraId="3943E7A8" w14:textId="77777777" w:rsidR="00A0177D" w:rsidRPr="006D27DE" w:rsidRDefault="00A0177D" w:rsidP="00A0177D">
      <w:pPr>
        <w:numPr>
          <w:ilvl w:val="0"/>
          <w:numId w:val="1"/>
        </w:numPr>
        <w:jc w:val="both"/>
        <w:rPr>
          <w:szCs w:val="24"/>
          <w:u w:val="single"/>
        </w:rPr>
      </w:pPr>
      <w:r w:rsidRPr="006D27DE">
        <w:rPr>
          <w:b/>
          <w:szCs w:val="24"/>
          <w:u w:val="single"/>
        </w:rPr>
        <w:t xml:space="preserve">Oprávněná osoba: fyzická osoba - podnikatel </w:t>
      </w:r>
    </w:p>
    <w:p w14:paraId="7D1AE73A" w14:textId="77777777" w:rsidR="00A0177D" w:rsidRPr="006D27DE" w:rsidRDefault="00A0177D" w:rsidP="00A0177D">
      <w:pPr>
        <w:pStyle w:val="Zkladntextodsazen"/>
        <w:rPr>
          <w:szCs w:val="24"/>
        </w:rPr>
      </w:pPr>
    </w:p>
    <w:p w14:paraId="0C259C0D" w14:textId="77777777" w:rsidR="00A0177D" w:rsidRPr="006D27DE" w:rsidRDefault="00A0177D" w:rsidP="00A0177D">
      <w:pPr>
        <w:pStyle w:val="Zkladntext"/>
        <w:jc w:val="both"/>
        <w:rPr>
          <w:szCs w:val="24"/>
        </w:rPr>
      </w:pPr>
      <w:r w:rsidRPr="006D27DE">
        <w:rPr>
          <w:szCs w:val="24"/>
        </w:rPr>
        <w:t xml:space="preserve">Fyzická osoba - podnikatel předkládá zároveň s průkazem totožnosti i doklad prokazující oprávnění k podnikatelské činnosti. Tímto dokladem může být zejména: </w:t>
      </w:r>
    </w:p>
    <w:p w14:paraId="19E05B7E" w14:textId="77777777" w:rsidR="00A0177D" w:rsidRPr="006D27DE" w:rsidRDefault="00A0177D" w:rsidP="00A0177D">
      <w:pPr>
        <w:pStyle w:val="Zkladntext"/>
        <w:jc w:val="both"/>
        <w:rPr>
          <w:szCs w:val="24"/>
        </w:rPr>
      </w:pPr>
    </w:p>
    <w:p w14:paraId="4F22B02A" w14:textId="77777777" w:rsidR="00A0177D" w:rsidRPr="006D27DE" w:rsidRDefault="00A0177D" w:rsidP="00A0177D">
      <w:pPr>
        <w:pStyle w:val="Zkladntext"/>
        <w:ind w:left="284" w:hanging="284"/>
        <w:jc w:val="both"/>
        <w:rPr>
          <w:szCs w:val="24"/>
        </w:rPr>
      </w:pPr>
      <w:r w:rsidRPr="006D27DE">
        <w:rPr>
          <w:szCs w:val="24"/>
        </w:rPr>
        <w:t xml:space="preserve">- </w:t>
      </w:r>
      <w:r w:rsidRPr="006D27DE">
        <w:rPr>
          <w:szCs w:val="24"/>
        </w:rPr>
        <w:tab/>
        <w:t xml:space="preserve">živnostenský list nebo koncesní listina. Průkaz živnostenského oprávnění lze nahradit </w:t>
      </w:r>
      <w:r w:rsidRPr="006D27DE">
        <w:rPr>
          <w:szCs w:val="24"/>
        </w:rPr>
        <w:br/>
        <w:t>i osvědčením, které podnikateli vydá na jeho žádost živnostenský úřad,</w:t>
      </w:r>
    </w:p>
    <w:p w14:paraId="00CD085D" w14:textId="77777777" w:rsidR="00A0177D" w:rsidRPr="006D27DE" w:rsidRDefault="00A0177D" w:rsidP="00A0177D">
      <w:pPr>
        <w:pStyle w:val="Seznamsodrkami2"/>
      </w:pPr>
      <w:r w:rsidRPr="006D27DE">
        <w:lastRenderedPageBreak/>
        <w:t xml:space="preserve">- </w:t>
      </w:r>
      <w:r w:rsidRPr="006D27DE">
        <w:tab/>
        <w:t>zápis do evidence obecního úřadu fyzické osoby, která provozuje zemědělskou činnost,</w:t>
      </w:r>
    </w:p>
    <w:p w14:paraId="54C687BD" w14:textId="77777777" w:rsidR="00A0177D" w:rsidRPr="006D27DE" w:rsidRDefault="00A0177D" w:rsidP="00A0177D">
      <w:pPr>
        <w:pStyle w:val="Zkladntext"/>
        <w:ind w:left="284" w:hanging="284"/>
        <w:jc w:val="both"/>
        <w:rPr>
          <w:szCs w:val="24"/>
        </w:rPr>
      </w:pPr>
      <w:r w:rsidRPr="006D27DE">
        <w:rPr>
          <w:szCs w:val="24"/>
        </w:rPr>
        <w:t xml:space="preserve">- </w:t>
      </w:r>
      <w:r w:rsidRPr="006D27DE">
        <w:rPr>
          <w:szCs w:val="24"/>
        </w:rPr>
        <w:tab/>
        <w:t xml:space="preserve">osvědčení o zápisu do seznamu daňových poradců vydané Komorou daňových poradců ČR,  </w:t>
      </w:r>
    </w:p>
    <w:p w14:paraId="5F524117" w14:textId="77777777" w:rsidR="00A0177D" w:rsidRPr="006D27DE" w:rsidRDefault="00A0177D" w:rsidP="00A0177D">
      <w:pPr>
        <w:pStyle w:val="Zkladntext"/>
        <w:ind w:left="284" w:hanging="284"/>
        <w:jc w:val="both"/>
        <w:rPr>
          <w:szCs w:val="24"/>
        </w:rPr>
      </w:pPr>
      <w:r w:rsidRPr="006D27DE">
        <w:rPr>
          <w:szCs w:val="24"/>
        </w:rPr>
        <w:t xml:space="preserve">- </w:t>
      </w:r>
      <w:r w:rsidRPr="006D27DE">
        <w:rPr>
          <w:szCs w:val="24"/>
        </w:rPr>
        <w:tab/>
        <w:t>osvědčení o zápisu do seznamu advokátů vystavené Českou advokátní komorou nebo průkaz advokáta vystavený Českou advokátní komorou,</w:t>
      </w:r>
    </w:p>
    <w:p w14:paraId="7197F614" w14:textId="51B5E88B" w:rsidR="00A0177D" w:rsidRPr="006D27DE" w:rsidRDefault="00A0177D" w:rsidP="00A0177D">
      <w:pPr>
        <w:pStyle w:val="Zkladntext"/>
        <w:ind w:left="284" w:hanging="284"/>
        <w:jc w:val="both"/>
        <w:rPr>
          <w:szCs w:val="24"/>
        </w:rPr>
      </w:pPr>
      <w:r w:rsidRPr="006D27DE">
        <w:rPr>
          <w:szCs w:val="24"/>
        </w:rPr>
        <w:t xml:space="preserve">- </w:t>
      </w:r>
      <w:r w:rsidRPr="006D27DE">
        <w:rPr>
          <w:szCs w:val="24"/>
        </w:rPr>
        <w:tab/>
      </w:r>
      <w:r w:rsidR="00940034">
        <w:rPr>
          <w:szCs w:val="24"/>
        </w:rPr>
        <w:t xml:space="preserve">listina o jmenování </w:t>
      </w:r>
      <w:r w:rsidRPr="006D27DE">
        <w:rPr>
          <w:szCs w:val="24"/>
        </w:rPr>
        <w:t>notáře do notářského úřadu ministrem spravedlnosti,</w:t>
      </w:r>
    </w:p>
    <w:p w14:paraId="6DC85E97" w14:textId="77777777" w:rsidR="00A0177D" w:rsidRPr="006D27DE" w:rsidRDefault="00A0177D" w:rsidP="00A0177D">
      <w:pPr>
        <w:pStyle w:val="Zkladntext"/>
        <w:ind w:left="284" w:hanging="284"/>
        <w:jc w:val="both"/>
        <w:rPr>
          <w:szCs w:val="24"/>
        </w:rPr>
      </w:pPr>
      <w:r w:rsidRPr="006D27DE">
        <w:rPr>
          <w:szCs w:val="24"/>
        </w:rPr>
        <w:t xml:space="preserve">- </w:t>
      </w:r>
      <w:r w:rsidRPr="006D27DE">
        <w:rPr>
          <w:szCs w:val="24"/>
        </w:rPr>
        <w:tab/>
        <w:t xml:space="preserve">osvědčení o zápisu znalce nebo tlumočníka do seznamu znalců a tlumočníků vystavené Ministerstvem spravedlnosti, </w:t>
      </w:r>
    </w:p>
    <w:p w14:paraId="3AE1B47A" w14:textId="77777777" w:rsidR="00A0177D" w:rsidRPr="006D27DE" w:rsidRDefault="00A0177D" w:rsidP="00A0177D">
      <w:pPr>
        <w:pStyle w:val="Zkladntext"/>
        <w:ind w:left="284" w:hanging="284"/>
        <w:jc w:val="both"/>
        <w:rPr>
          <w:szCs w:val="24"/>
        </w:rPr>
      </w:pPr>
      <w:r w:rsidRPr="006D27DE">
        <w:rPr>
          <w:szCs w:val="24"/>
        </w:rPr>
        <w:t xml:space="preserve">- </w:t>
      </w:r>
      <w:r w:rsidRPr="006D27DE">
        <w:rPr>
          <w:szCs w:val="24"/>
        </w:rPr>
        <w:tab/>
        <w:t>osvědčení patentového zástupce o zápise do rejstříku patentových zástupců, který vede Komora patentových zástupců,</w:t>
      </w:r>
    </w:p>
    <w:p w14:paraId="7FD57C44" w14:textId="059ACC82" w:rsidR="00A0177D" w:rsidRPr="006D27DE" w:rsidRDefault="00A0177D" w:rsidP="00A0177D">
      <w:pPr>
        <w:pStyle w:val="Zkladntext"/>
        <w:ind w:left="284" w:hanging="284"/>
        <w:jc w:val="both"/>
        <w:rPr>
          <w:szCs w:val="24"/>
        </w:rPr>
      </w:pPr>
      <w:r w:rsidRPr="006D27DE">
        <w:rPr>
          <w:szCs w:val="24"/>
        </w:rPr>
        <w:t xml:space="preserve">- </w:t>
      </w:r>
      <w:r w:rsidRPr="006D27DE">
        <w:rPr>
          <w:szCs w:val="24"/>
        </w:rPr>
        <w:tab/>
      </w:r>
      <w:r w:rsidR="00940034">
        <w:rPr>
          <w:szCs w:val="24"/>
        </w:rPr>
        <w:t xml:space="preserve">auditorské oprávnění </w:t>
      </w:r>
      <w:r w:rsidRPr="006D27DE">
        <w:rPr>
          <w:szCs w:val="24"/>
        </w:rPr>
        <w:t>auditora vystaven</w:t>
      </w:r>
      <w:r w:rsidR="00940034">
        <w:rPr>
          <w:szCs w:val="24"/>
        </w:rPr>
        <w:t>é</w:t>
      </w:r>
      <w:r w:rsidRPr="006D27DE">
        <w:rPr>
          <w:szCs w:val="24"/>
        </w:rPr>
        <w:t xml:space="preserve"> Komorou auditorů ČR, </w:t>
      </w:r>
    </w:p>
    <w:p w14:paraId="3C0D35A3" w14:textId="77777777" w:rsidR="00A0177D" w:rsidRPr="006D27DE" w:rsidRDefault="00A0177D" w:rsidP="00A0177D">
      <w:pPr>
        <w:pStyle w:val="Zkladntext"/>
        <w:ind w:left="284" w:hanging="284"/>
        <w:jc w:val="both"/>
        <w:rPr>
          <w:szCs w:val="24"/>
        </w:rPr>
      </w:pPr>
      <w:r w:rsidRPr="006D27DE">
        <w:rPr>
          <w:szCs w:val="24"/>
        </w:rPr>
        <w:t xml:space="preserve">- </w:t>
      </w:r>
      <w:r w:rsidRPr="006D27DE">
        <w:rPr>
          <w:szCs w:val="24"/>
        </w:rPr>
        <w:tab/>
        <w:t>průkaz oprávněného zeměměřičského inženýra vystavenou Českým úřadem zeměměři</w:t>
      </w:r>
      <w:r>
        <w:rPr>
          <w:szCs w:val="24"/>
        </w:rPr>
        <w:t>c</w:t>
      </w:r>
      <w:r w:rsidRPr="006D27DE">
        <w:rPr>
          <w:szCs w:val="24"/>
        </w:rPr>
        <w:t xml:space="preserve">kým </w:t>
      </w:r>
      <w:r w:rsidRPr="006D27DE">
        <w:rPr>
          <w:szCs w:val="24"/>
        </w:rPr>
        <w:br/>
        <w:t xml:space="preserve">a katastrálním.  </w:t>
      </w:r>
    </w:p>
    <w:p w14:paraId="61CF8EA5" w14:textId="77777777" w:rsidR="00A0177D" w:rsidRPr="006D27DE" w:rsidRDefault="00A0177D" w:rsidP="00A0177D">
      <w:pPr>
        <w:pStyle w:val="Zkladntextodsazen"/>
        <w:ind w:firstLine="0"/>
        <w:rPr>
          <w:szCs w:val="24"/>
        </w:rPr>
      </w:pPr>
    </w:p>
    <w:p w14:paraId="72A04760" w14:textId="670E8561" w:rsidR="00A0177D" w:rsidRPr="006D27DE" w:rsidRDefault="00A0177D" w:rsidP="00A0177D">
      <w:pPr>
        <w:pStyle w:val="Zkladntextodsazen"/>
        <w:ind w:firstLine="0"/>
        <w:rPr>
          <w:szCs w:val="24"/>
        </w:rPr>
      </w:pPr>
      <w:bookmarkStart w:id="0" w:name="_Hlk69471929"/>
      <w:r w:rsidRPr="006D27DE">
        <w:rPr>
          <w:szCs w:val="24"/>
        </w:rPr>
        <w:t xml:space="preserve">Výše uvedený doklad může být nahrazen </w:t>
      </w:r>
      <w:r w:rsidR="00BD142E">
        <w:t>originálem nebo úředně ověřenou kopií výpisu z registru osob</w:t>
      </w:r>
      <w:r w:rsidRPr="006D27DE">
        <w:rPr>
          <w:szCs w:val="24"/>
        </w:rPr>
        <w:t>.</w:t>
      </w:r>
    </w:p>
    <w:bookmarkEnd w:id="0"/>
    <w:p w14:paraId="09DF1C3F" w14:textId="77777777" w:rsidR="00A0177D" w:rsidRPr="006D27DE" w:rsidRDefault="00A0177D" w:rsidP="00A0177D">
      <w:pPr>
        <w:pStyle w:val="Zkladntextodsazen"/>
        <w:rPr>
          <w:szCs w:val="24"/>
        </w:rPr>
      </w:pPr>
      <w:r w:rsidRPr="006D27DE">
        <w:rPr>
          <w:szCs w:val="24"/>
        </w:rPr>
        <w:t xml:space="preserve">  </w:t>
      </w:r>
    </w:p>
    <w:p w14:paraId="4F4B65CB" w14:textId="7A00DE63" w:rsidR="00A0177D" w:rsidRDefault="00A0177D" w:rsidP="00A0177D">
      <w:pPr>
        <w:pStyle w:val="Zkladntextodsazen"/>
        <w:ind w:firstLine="0"/>
        <w:rPr>
          <w:szCs w:val="24"/>
        </w:rPr>
      </w:pPr>
      <w:r w:rsidRPr="006D27DE">
        <w:rPr>
          <w:szCs w:val="24"/>
        </w:rPr>
        <w:t xml:space="preserve">V případě, kdy fyzická osoba – podnikatel dokládá oprávnění k podnikatelské činnosti dokladem neuvedeným v bodě č. 2, bude výplata </w:t>
      </w:r>
      <w:r>
        <w:rPr>
          <w:szCs w:val="24"/>
        </w:rPr>
        <w:t xml:space="preserve">náhrad vkladu </w:t>
      </w:r>
      <w:r w:rsidRPr="006D27DE">
        <w:rPr>
          <w:szCs w:val="24"/>
        </w:rPr>
        <w:t xml:space="preserve">provedena až po odsouhlasení </w:t>
      </w:r>
      <w:r w:rsidR="00645172">
        <w:rPr>
          <w:szCs w:val="24"/>
        </w:rPr>
        <w:t>Garančním systémem finančního trhu</w:t>
      </w:r>
      <w:r w:rsidRPr="006D27DE">
        <w:rPr>
          <w:szCs w:val="24"/>
        </w:rPr>
        <w:t xml:space="preserve">. </w:t>
      </w:r>
    </w:p>
    <w:p w14:paraId="0E606E89" w14:textId="77777777" w:rsidR="00940034" w:rsidRDefault="00940034" w:rsidP="00A0177D">
      <w:pPr>
        <w:pStyle w:val="Zkladntextodsazen"/>
        <w:ind w:firstLine="0"/>
        <w:rPr>
          <w:szCs w:val="24"/>
        </w:rPr>
      </w:pPr>
    </w:p>
    <w:p w14:paraId="5ACCDFFC" w14:textId="77777777" w:rsidR="00940034" w:rsidRPr="00940034" w:rsidRDefault="00940034" w:rsidP="00940034">
      <w:pPr>
        <w:jc w:val="both"/>
        <w:rPr>
          <w:szCs w:val="24"/>
        </w:rPr>
      </w:pPr>
      <w:r w:rsidRPr="00940034">
        <w:rPr>
          <w:szCs w:val="24"/>
        </w:rPr>
        <w:t>Pokud je fyzická osoba - podnikatel v insolvenci a není oprávněna nakládat se svou majetkovou podstatou (v souladu s výpisem z rejstříku, příp. na základě předložení příslušného usnesení insolvenčního soudu), provede se výplata náhrady pohledávky z vkladu insolvenčnímu správci, jehož totožnost bude ověřena v souladu s bodem č. 1.</w:t>
      </w:r>
    </w:p>
    <w:p w14:paraId="2B589BA0" w14:textId="77777777" w:rsidR="00A0177D" w:rsidRPr="006D27DE" w:rsidRDefault="00A0177D" w:rsidP="00A0177D">
      <w:pPr>
        <w:pStyle w:val="Zkladntextodsazen"/>
        <w:rPr>
          <w:szCs w:val="24"/>
        </w:rPr>
      </w:pPr>
    </w:p>
    <w:p w14:paraId="01570F69" w14:textId="77777777" w:rsidR="00A0177D" w:rsidRPr="006D27DE" w:rsidRDefault="00A0177D" w:rsidP="00A0177D">
      <w:pPr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6D27DE">
        <w:rPr>
          <w:b/>
          <w:szCs w:val="24"/>
          <w:u w:val="single"/>
        </w:rPr>
        <w:t>Oprávněná osoba: právnická osoba</w:t>
      </w:r>
    </w:p>
    <w:p w14:paraId="03F6F129" w14:textId="77777777" w:rsidR="00A0177D" w:rsidRPr="006D27DE" w:rsidRDefault="00A0177D" w:rsidP="00A0177D">
      <w:pPr>
        <w:jc w:val="both"/>
        <w:rPr>
          <w:b/>
          <w:szCs w:val="24"/>
        </w:rPr>
      </w:pPr>
    </w:p>
    <w:p w14:paraId="338E6659" w14:textId="77777777" w:rsidR="00A0177D" w:rsidRPr="006D27DE" w:rsidRDefault="00A0177D" w:rsidP="00A0177D">
      <w:pPr>
        <w:numPr>
          <w:ilvl w:val="0"/>
          <w:numId w:val="3"/>
        </w:numPr>
        <w:jc w:val="both"/>
        <w:rPr>
          <w:b/>
          <w:szCs w:val="24"/>
        </w:rPr>
      </w:pPr>
      <w:r w:rsidRPr="006D27DE">
        <w:rPr>
          <w:b/>
          <w:szCs w:val="24"/>
        </w:rPr>
        <w:t>Právnická osoba, která se zapisuje do obchodního, příp. jiného rejstříku</w:t>
      </w:r>
    </w:p>
    <w:p w14:paraId="78F928FF" w14:textId="77777777" w:rsidR="00A0177D" w:rsidRPr="006D27DE" w:rsidRDefault="00A0177D" w:rsidP="00A0177D">
      <w:pPr>
        <w:pStyle w:val="Zkladntext2"/>
        <w:ind w:firstLine="567"/>
        <w:rPr>
          <w:szCs w:val="24"/>
        </w:rPr>
      </w:pPr>
    </w:p>
    <w:p w14:paraId="09A6B630" w14:textId="2E890651" w:rsidR="009B5C7F" w:rsidRPr="006D27DE" w:rsidRDefault="00A0177D" w:rsidP="002E218A">
      <w:pPr>
        <w:pStyle w:val="Zkladntext2"/>
        <w:rPr>
          <w:szCs w:val="24"/>
        </w:rPr>
      </w:pPr>
      <w:r w:rsidRPr="006D27DE">
        <w:rPr>
          <w:szCs w:val="24"/>
        </w:rPr>
        <w:t xml:space="preserve">Existenci právnické osoby prokáže statutární orgán (osoby oprávněné </w:t>
      </w:r>
      <w:r w:rsidR="00645172">
        <w:rPr>
          <w:szCs w:val="24"/>
        </w:rPr>
        <w:t>zastupovat</w:t>
      </w:r>
      <w:r w:rsidRPr="006D27DE">
        <w:rPr>
          <w:szCs w:val="24"/>
        </w:rPr>
        <w:t xml:space="preserve"> právnickou osobu) nebo zástupce podle úředně ověřené plné moci vystavené pro tento účel předložením aktuálního výpisu z obchodního rejstříku, příp. z jiného rejstříku (rejstřík). Za aktuální výpis z rejstříku se považuje dokument s datem vystavení ne starším než </w:t>
      </w:r>
      <w:r w:rsidR="00B62890">
        <w:rPr>
          <w:szCs w:val="24"/>
        </w:rPr>
        <w:t>3</w:t>
      </w:r>
      <w:r w:rsidRPr="006D27DE">
        <w:rPr>
          <w:szCs w:val="24"/>
        </w:rPr>
        <w:t xml:space="preserve"> měsíc</w:t>
      </w:r>
      <w:r w:rsidR="00B62890">
        <w:rPr>
          <w:szCs w:val="24"/>
        </w:rPr>
        <w:t>e</w:t>
      </w:r>
      <w:r w:rsidRPr="006D27DE">
        <w:rPr>
          <w:szCs w:val="24"/>
        </w:rPr>
        <w:t xml:space="preserve"> před požadovanou výplatou náhrady vkladu. Pro tyto účely nemůže být akceptován </w:t>
      </w:r>
      <w:r w:rsidR="00C444A3">
        <w:rPr>
          <w:szCs w:val="24"/>
        </w:rPr>
        <w:t xml:space="preserve">prostý </w:t>
      </w:r>
      <w:r w:rsidRPr="006D27DE">
        <w:rPr>
          <w:szCs w:val="24"/>
        </w:rPr>
        <w:t>výpis z rejstříku pořízený prostřednictvím Internetu, který má pouze informativní charakter.</w:t>
      </w:r>
      <w:r w:rsidR="009B5C7F">
        <w:rPr>
          <w:szCs w:val="24"/>
        </w:rPr>
        <w:t xml:space="preserve"> Naopak </w:t>
      </w:r>
      <w:r w:rsidR="009B5C7F" w:rsidRPr="00CC07A1">
        <w:rPr>
          <w:szCs w:val="24"/>
        </w:rPr>
        <w:t>elektronicky podepsaný výpis z obchodního rejstříku</w:t>
      </w:r>
      <w:r w:rsidR="009B5C7F">
        <w:rPr>
          <w:szCs w:val="24"/>
        </w:rPr>
        <w:t xml:space="preserve"> získaný na internetu (podepsaný</w:t>
      </w:r>
      <w:r w:rsidR="009B5C7F" w:rsidRPr="00CC07A1">
        <w:rPr>
          <w:szCs w:val="24"/>
        </w:rPr>
        <w:t xml:space="preserve"> kvalifikovaným systémovým certifikátem příslušného rejstříkového soudu</w:t>
      </w:r>
      <w:r w:rsidR="009B5C7F">
        <w:rPr>
          <w:szCs w:val="24"/>
        </w:rPr>
        <w:t>), nebo takový výpis autorizovaně konvertovaný, je třeba akceptovat.</w:t>
      </w:r>
    </w:p>
    <w:p w14:paraId="5BA80EC0" w14:textId="77777777" w:rsidR="009B5C7F" w:rsidRPr="006D27DE" w:rsidRDefault="009B5C7F" w:rsidP="00A0177D">
      <w:pPr>
        <w:pStyle w:val="Zkladntext2"/>
        <w:rPr>
          <w:szCs w:val="24"/>
        </w:rPr>
      </w:pPr>
    </w:p>
    <w:p w14:paraId="594AC83F" w14:textId="77777777" w:rsidR="00A0177D" w:rsidRPr="006D27DE" w:rsidRDefault="00A0177D" w:rsidP="00A0177D">
      <w:pPr>
        <w:jc w:val="both"/>
        <w:rPr>
          <w:szCs w:val="24"/>
        </w:rPr>
      </w:pPr>
    </w:p>
    <w:p w14:paraId="24F0F354" w14:textId="77777777" w:rsidR="00A0177D" w:rsidRPr="006D27DE" w:rsidRDefault="00A0177D" w:rsidP="00A0177D">
      <w:pPr>
        <w:jc w:val="both"/>
        <w:rPr>
          <w:szCs w:val="24"/>
        </w:rPr>
      </w:pPr>
      <w:r w:rsidRPr="006D27DE">
        <w:rPr>
          <w:szCs w:val="24"/>
        </w:rPr>
        <w:t>Pokud došlo u právnické osoby ke změnám (splynutí, sloučení, přeměna, změna statutárního orgánu), které podléhají zápisu do rejstříku, musí být předložen úplný výpis z tohoto rejstříku (ze kterého budou příslušné změny jednoznačně zřejmé).</w:t>
      </w:r>
    </w:p>
    <w:p w14:paraId="4AB39A35" w14:textId="77777777" w:rsidR="00A0177D" w:rsidRPr="006D27DE" w:rsidRDefault="00A0177D" w:rsidP="00A0177D">
      <w:pPr>
        <w:ind w:firstLine="567"/>
        <w:jc w:val="both"/>
        <w:rPr>
          <w:szCs w:val="24"/>
        </w:rPr>
      </w:pPr>
    </w:p>
    <w:p w14:paraId="672FC209" w14:textId="77777777" w:rsidR="00A0177D" w:rsidRPr="006D27DE" w:rsidRDefault="00A0177D" w:rsidP="00A0177D">
      <w:pPr>
        <w:jc w:val="both"/>
        <w:rPr>
          <w:szCs w:val="24"/>
        </w:rPr>
      </w:pPr>
      <w:r w:rsidRPr="006D27DE">
        <w:rPr>
          <w:szCs w:val="24"/>
        </w:rPr>
        <w:t>Pokud došlo u právnické osoby ke změnám (na základě svolané valné hromady společnosti), které podléhají zápisu do rejstříku, a tyto dosud nejsou zapsány v rejstříku, musí být předložen originál notářsky ověřeného zápisu z valné hromady společnosti, příp. jeho úředně ověřená kopie a doklad o podání návrhu na zápis uvedené změny do příslušného rejstříku.</w:t>
      </w:r>
    </w:p>
    <w:p w14:paraId="2E33CADB" w14:textId="77777777" w:rsidR="00A0177D" w:rsidRPr="006D27DE" w:rsidRDefault="00A0177D" w:rsidP="00A0177D">
      <w:pPr>
        <w:jc w:val="both"/>
        <w:rPr>
          <w:szCs w:val="24"/>
        </w:rPr>
      </w:pPr>
    </w:p>
    <w:p w14:paraId="13FA0981" w14:textId="77777777" w:rsidR="00A0177D" w:rsidRPr="006D27DE" w:rsidRDefault="00A0177D" w:rsidP="00A0177D">
      <w:pPr>
        <w:jc w:val="both"/>
        <w:rPr>
          <w:szCs w:val="24"/>
        </w:rPr>
      </w:pPr>
    </w:p>
    <w:p w14:paraId="0B2C7957" w14:textId="77777777" w:rsidR="002F1A29" w:rsidRDefault="002F1A29" w:rsidP="00A0177D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lastRenderedPageBreak/>
        <w:br w:type="page"/>
      </w:r>
    </w:p>
    <w:p w14:paraId="7A4B5A73" w14:textId="5E41537B" w:rsidR="00A0177D" w:rsidRPr="006D27DE" w:rsidRDefault="00A0177D" w:rsidP="00A0177D">
      <w:pPr>
        <w:jc w:val="both"/>
        <w:rPr>
          <w:b/>
          <w:i/>
          <w:szCs w:val="24"/>
        </w:rPr>
      </w:pPr>
      <w:r w:rsidRPr="006D27DE">
        <w:rPr>
          <w:b/>
          <w:i/>
          <w:szCs w:val="24"/>
        </w:rPr>
        <w:lastRenderedPageBreak/>
        <w:t>Za právnickou osobu může požadovat náhradu vkladů:</w:t>
      </w:r>
    </w:p>
    <w:p w14:paraId="37D9DDA5" w14:textId="77777777" w:rsidR="00A0177D" w:rsidRPr="006D27DE" w:rsidRDefault="00A0177D" w:rsidP="00A0177D">
      <w:pPr>
        <w:jc w:val="both"/>
        <w:rPr>
          <w:b/>
          <w:szCs w:val="24"/>
        </w:rPr>
      </w:pPr>
    </w:p>
    <w:p w14:paraId="3C18E420" w14:textId="77777777" w:rsidR="00A0177D" w:rsidRPr="006D27DE" w:rsidRDefault="00A0177D" w:rsidP="00A0177D">
      <w:pPr>
        <w:numPr>
          <w:ilvl w:val="0"/>
          <w:numId w:val="4"/>
        </w:numPr>
        <w:jc w:val="both"/>
        <w:rPr>
          <w:szCs w:val="24"/>
        </w:rPr>
      </w:pPr>
      <w:r w:rsidRPr="006D27DE">
        <w:rPr>
          <w:szCs w:val="24"/>
        </w:rPr>
        <w:t>statutární orgán v souladu s výpisem z rejstříku nebo zástupce podle úředně ověřené plné moci vystavené speciálně pro výplatu vkladu,</w:t>
      </w:r>
    </w:p>
    <w:p w14:paraId="21F469A8" w14:textId="77777777" w:rsidR="00A0177D" w:rsidRPr="006D27DE" w:rsidRDefault="00A0177D" w:rsidP="00A0177D">
      <w:pPr>
        <w:numPr>
          <w:ilvl w:val="0"/>
          <w:numId w:val="4"/>
        </w:numPr>
        <w:jc w:val="both"/>
        <w:rPr>
          <w:szCs w:val="24"/>
        </w:rPr>
      </w:pPr>
      <w:r w:rsidRPr="006D27DE">
        <w:rPr>
          <w:szCs w:val="24"/>
        </w:rPr>
        <w:t>prokurista v souladu s výpisem z rejstříku,</w:t>
      </w:r>
    </w:p>
    <w:p w14:paraId="38861731" w14:textId="77777777" w:rsidR="00A0177D" w:rsidRPr="006D27DE" w:rsidRDefault="00A0177D" w:rsidP="00A0177D">
      <w:pPr>
        <w:numPr>
          <w:ilvl w:val="0"/>
          <w:numId w:val="4"/>
        </w:numPr>
        <w:jc w:val="both"/>
        <w:rPr>
          <w:szCs w:val="24"/>
        </w:rPr>
      </w:pPr>
      <w:r w:rsidRPr="006D27DE">
        <w:rPr>
          <w:szCs w:val="24"/>
        </w:rPr>
        <w:t>likvidátor, pokud je právnická osoba v likvidaci, v souladu s výpisem z rejstříku,</w:t>
      </w:r>
    </w:p>
    <w:p w14:paraId="0B347F62" w14:textId="77777777" w:rsidR="00A0177D" w:rsidRPr="006D27DE" w:rsidRDefault="00A0177D" w:rsidP="00A0177D">
      <w:pPr>
        <w:numPr>
          <w:ilvl w:val="0"/>
          <w:numId w:val="4"/>
        </w:numPr>
        <w:jc w:val="both"/>
        <w:rPr>
          <w:szCs w:val="24"/>
        </w:rPr>
      </w:pPr>
      <w:r w:rsidRPr="006D27DE">
        <w:rPr>
          <w:szCs w:val="24"/>
        </w:rPr>
        <w:t xml:space="preserve">správce konkurzní podstaty, pokud byl na právnickou osobu prohlášen konkurz </w:t>
      </w:r>
      <w:r w:rsidRPr="006D27DE">
        <w:rPr>
          <w:szCs w:val="24"/>
        </w:rPr>
        <w:br/>
        <w:t xml:space="preserve">(v souladu s výpisem z rejstříku, příp. na základě předložení usnesení soudu </w:t>
      </w:r>
      <w:r w:rsidRPr="006D27DE">
        <w:rPr>
          <w:szCs w:val="24"/>
        </w:rPr>
        <w:br/>
        <w:t>o prohlášení konkurzu)</w:t>
      </w:r>
      <w:r>
        <w:rPr>
          <w:szCs w:val="24"/>
        </w:rPr>
        <w:t>.</w:t>
      </w:r>
    </w:p>
    <w:p w14:paraId="78077823" w14:textId="77777777" w:rsidR="00A0177D" w:rsidRPr="006D27DE" w:rsidRDefault="00A0177D" w:rsidP="00A0177D">
      <w:pPr>
        <w:ind w:left="360"/>
        <w:jc w:val="both"/>
        <w:rPr>
          <w:szCs w:val="24"/>
        </w:rPr>
      </w:pPr>
    </w:p>
    <w:p w14:paraId="5198D6FE" w14:textId="77777777" w:rsidR="00A0177D" w:rsidRDefault="00A0177D" w:rsidP="00A0177D">
      <w:pPr>
        <w:pStyle w:val="Zkladntextodsazen"/>
        <w:ind w:firstLine="0"/>
        <w:rPr>
          <w:szCs w:val="24"/>
        </w:rPr>
      </w:pPr>
      <w:r w:rsidRPr="006D27DE">
        <w:rPr>
          <w:szCs w:val="24"/>
        </w:rPr>
        <w:t>Oprávněná osoba uvedená pod bodem c) a d) musí podepsat prohlášení, že ke dni výplaty náhrady vkladu nebyla ukončena likvidace nebo konkurz právnické osoby.</w:t>
      </w:r>
    </w:p>
    <w:p w14:paraId="6F7CA6E9" w14:textId="77777777" w:rsidR="00A0177D" w:rsidRDefault="00A0177D" w:rsidP="00A0177D">
      <w:pPr>
        <w:pStyle w:val="Zkladntextodsazen"/>
        <w:ind w:firstLine="0"/>
        <w:rPr>
          <w:szCs w:val="24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554"/>
        <w:gridCol w:w="2268"/>
      </w:tblGrid>
      <w:tr w:rsidR="00A0177D" w:rsidRPr="006D27DE" w14:paraId="58FCA144" w14:textId="77777777" w:rsidTr="002F1A29">
        <w:trPr>
          <w:trHeight w:val="1062"/>
        </w:trPr>
        <w:tc>
          <w:tcPr>
            <w:tcW w:w="2302" w:type="dxa"/>
            <w:shd w:val="pct30" w:color="auto" w:fill="auto"/>
          </w:tcPr>
          <w:p w14:paraId="095C9741" w14:textId="77777777" w:rsidR="00A0177D" w:rsidRPr="006D27DE" w:rsidRDefault="00A0177D" w:rsidP="00020C01">
            <w:pPr>
              <w:rPr>
                <w:b/>
                <w:szCs w:val="24"/>
              </w:rPr>
            </w:pPr>
            <w:r w:rsidRPr="006D27DE">
              <w:rPr>
                <w:b/>
                <w:szCs w:val="24"/>
              </w:rPr>
              <w:t>Typ právnické osoby</w:t>
            </w:r>
          </w:p>
        </w:tc>
        <w:tc>
          <w:tcPr>
            <w:tcW w:w="2302" w:type="dxa"/>
            <w:shd w:val="pct30" w:color="auto" w:fill="auto"/>
          </w:tcPr>
          <w:p w14:paraId="40236142" w14:textId="77777777" w:rsidR="00A0177D" w:rsidRPr="00D76B79" w:rsidRDefault="00A0177D" w:rsidP="00020C01">
            <w:pPr>
              <w:rPr>
                <w:b/>
                <w:szCs w:val="24"/>
              </w:rPr>
            </w:pPr>
            <w:r w:rsidRPr="00D76B79">
              <w:rPr>
                <w:b/>
                <w:szCs w:val="24"/>
              </w:rPr>
              <w:t>Na základě zákona</w:t>
            </w:r>
          </w:p>
        </w:tc>
        <w:tc>
          <w:tcPr>
            <w:tcW w:w="2554" w:type="dxa"/>
            <w:shd w:val="pct30" w:color="auto" w:fill="auto"/>
          </w:tcPr>
          <w:p w14:paraId="2856EB7F" w14:textId="77777777" w:rsidR="00A0177D" w:rsidRPr="00D76B79" w:rsidRDefault="00A0177D" w:rsidP="00645172">
            <w:pPr>
              <w:rPr>
                <w:b/>
                <w:szCs w:val="24"/>
              </w:rPr>
            </w:pPr>
            <w:r w:rsidRPr="00D76B79">
              <w:rPr>
                <w:b/>
                <w:szCs w:val="24"/>
              </w:rPr>
              <w:t xml:space="preserve">Doklad osvědčující </w:t>
            </w:r>
            <w:r w:rsidR="00645172" w:rsidRPr="00D76B79">
              <w:rPr>
                <w:b/>
                <w:szCs w:val="24"/>
              </w:rPr>
              <w:t>existenci právní osobnosti</w:t>
            </w:r>
          </w:p>
        </w:tc>
        <w:tc>
          <w:tcPr>
            <w:tcW w:w="2268" w:type="dxa"/>
            <w:shd w:val="pct30" w:color="auto" w:fill="auto"/>
          </w:tcPr>
          <w:p w14:paraId="29952015" w14:textId="77777777" w:rsidR="00A0177D" w:rsidRPr="006D27DE" w:rsidRDefault="00645172" w:rsidP="0064517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="00A0177D" w:rsidRPr="006D27DE">
              <w:rPr>
                <w:b/>
                <w:szCs w:val="24"/>
              </w:rPr>
              <w:t xml:space="preserve">rávnickou osobu </w:t>
            </w:r>
            <w:r>
              <w:rPr>
                <w:b/>
                <w:szCs w:val="24"/>
              </w:rPr>
              <w:t>zastupuje</w:t>
            </w:r>
          </w:p>
        </w:tc>
      </w:tr>
      <w:tr w:rsidR="00A0177D" w:rsidRPr="006D27DE" w14:paraId="57C466BE" w14:textId="77777777" w:rsidTr="002F1A29">
        <w:trPr>
          <w:trHeight w:val="2689"/>
        </w:trPr>
        <w:tc>
          <w:tcPr>
            <w:tcW w:w="2302" w:type="dxa"/>
          </w:tcPr>
          <w:p w14:paraId="6EC38D29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Společnost s ručením omezeným</w:t>
            </w:r>
          </w:p>
        </w:tc>
        <w:tc>
          <w:tcPr>
            <w:tcW w:w="2302" w:type="dxa"/>
          </w:tcPr>
          <w:p w14:paraId="5F0B4778" w14:textId="77777777" w:rsidR="00A0177D" w:rsidRPr="006D27DE" w:rsidRDefault="00645172" w:rsidP="00020C01">
            <w:pPr>
              <w:rPr>
                <w:sz w:val="22"/>
                <w:szCs w:val="22"/>
              </w:rPr>
            </w:pPr>
            <w:r w:rsidRPr="00645172">
              <w:rPr>
                <w:sz w:val="22"/>
                <w:szCs w:val="22"/>
              </w:rPr>
              <w:t>Zákon č. 90/2012 Sb., o obchodních korporacích</w:t>
            </w:r>
          </w:p>
        </w:tc>
        <w:tc>
          <w:tcPr>
            <w:tcW w:w="2554" w:type="dxa"/>
          </w:tcPr>
          <w:p w14:paraId="4EC19DE2" w14:textId="77777777" w:rsidR="00A0177D" w:rsidRPr="006D27DE" w:rsidRDefault="00A0177D" w:rsidP="00CF7D9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Výpis z obchodního rejstříku</w:t>
            </w:r>
          </w:p>
        </w:tc>
        <w:tc>
          <w:tcPr>
            <w:tcW w:w="2268" w:type="dxa"/>
          </w:tcPr>
          <w:p w14:paraId="74D2D864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Statutární orgán – jeden nebo více jednatelů, je-li jednatelů více, je oprávněn jednat jménem společnosti každý z nich samostatně, nestanoví-li společenská smlouva nebo stanovy</w:t>
            </w:r>
            <w:r w:rsidR="00C45827">
              <w:rPr>
                <w:sz w:val="22"/>
                <w:szCs w:val="22"/>
              </w:rPr>
              <w:t xml:space="preserve"> (jsou-li vydány)</w:t>
            </w:r>
            <w:r w:rsidRPr="006D27DE">
              <w:rPr>
                <w:sz w:val="22"/>
                <w:szCs w:val="22"/>
              </w:rPr>
              <w:t xml:space="preserve"> jinak</w:t>
            </w:r>
          </w:p>
        </w:tc>
      </w:tr>
      <w:tr w:rsidR="00A0177D" w:rsidRPr="006D27DE" w14:paraId="1D60777F" w14:textId="77777777" w:rsidTr="002F1A29">
        <w:tc>
          <w:tcPr>
            <w:tcW w:w="2302" w:type="dxa"/>
          </w:tcPr>
          <w:p w14:paraId="24A66EF3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Akciová společnost</w:t>
            </w:r>
          </w:p>
        </w:tc>
        <w:tc>
          <w:tcPr>
            <w:tcW w:w="2302" w:type="dxa"/>
          </w:tcPr>
          <w:p w14:paraId="1FFB37A5" w14:textId="77777777" w:rsidR="00A0177D" w:rsidRPr="006D27DE" w:rsidRDefault="00645172" w:rsidP="00020C01">
            <w:pPr>
              <w:rPr>
                <w:sz w:val="22"/>
                <w:szCs w:val="22"/>
              </w:rPr>
            </w:pPr>
            <w:r w:rsidRPr="00645172">
              <w:rPr>
                <w:sz w:val="22"/>
                <w:szCs w:val="22"/>
              </w:rPr>
              <w:t>Zákon č. 90/2012 Sb., o obchodních korporacích</w:t>
            </w:r>
          </w:p>
        </w:tc>
        <w:tc>
          <w:tcPr>
            <w:tcW w:w="2554" w:type="dxa"/>
          </w:tcPr>
          <w:p w14:paraId="039286D8" w14:textId="77777777" w:rsidR="00A0177D" w:rsidRPr="006D27DE" w:rsidRDefault="00A0177D" w:rsidP="00CF7D9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Výpis z obchodního rejstříku</w:t>
            </w:r>
          </w:p>
        </w:tc>
        <w:tc>
          <w:tcPr>
            <w:tcW w:w="2268" w:type="dxa"/>
          </w:tcPr>
          <w:p w14:paraId="274BAE0A" w14:textId="77777777" w:rsidR="00A0177D" w:rsidRPr="006D27DE" w:rsidRDefault="00A0177D" w:rsidP="00C45827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 xml:space="preserve">Statutární  orgán - představenstvo. Pokud stanovy neurčí jinak, je oprávněn jednat jménem společnosti každý člen představenstva. </w:t>
            </w:r>
          </w:p>
        </w:tc>
      </w:tr>
      <w:tr w:rsidR="00A0177D" w:rsidRPr="006D27DE" w14:paraId="368801F7" w14:textId="77777777" w:rsidTr="002F1A29">
        <w:tc>
          <w:tcPr>
            <w:tcW w:w="2302" w:type="dxa"/>
          </w:tcPr>
          <w:p w14:paraId="18D51004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Veřejná obchodní společnost</w:t>
            </w:r>
          </w:p>
        </w:tc>
        <w:tc>
          <w:tcPr>
            <w:tcW w:w="2302" w:type="dxa"/>
          </w:tcPr>
          <w:p w14:paraId="40D42ADE" w14:textId="77777777" w:rsidR="00A0177D" w:rsidRPr="006D27DE" w:rsidRDefault="00645172" w:rsidP="00020C01">
            <w:pPr>
              <w:rPr>
                <w:sz w:val="22"/>
                <w:szCs w:val="22"/>
              </w:rPr>
            </w:pPr>
            <w:r w:rsidRPr="00645172">
              <w:rPr>
                <w:sz w:val="22"/>
                <w:szCs w:val="22"/>
              </w:rPr>
              <w:t>Zákon č. 90/2012 Sb., o obchodních korporacích</w:t>
            </w:r>
          </w:p>
        </w:tc>
        <w:tc>
          <w:tcPr>
            <w:tcW w:w="2554" w:type="dxa"/>
          </w:tcPr>
          <w:p w14:paraId="267D5014" w14:textId="77777777" w:rsidR="00A0177D" w:rsidRPr="006D27DE" w:rsidRDefault="00A0177D" w:rsidP="00CF7D9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Výpis z obchodního rejstříku</w:t>
            </w:r>
          </w:p>
        </w:tc>
        <w:tc>
          <w:tcPr>
            <w:tcW w:w="2268" w:type="dxa"/>
          </w:tcPr>
          <w:p w14:paraId="3075E968" w14:textId="77777777" w:rsidR="00A0177D" w:rsidRPr="006D27DE" w:rsidRDefault="00A0177D" w:rsidP="00890858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 xml:space="preserve">Statutární orgán – </w:t>
            </w:r>
            <w:r w:rsidR="00174372">
              <w:rPr>
                <w:sz w:val="22"/>
                <w:szCs w:val="22"/>
              </w:rPr>
              <w:t>všichni společníci</w:t>
            </w:r>
            <w:r w:rsidRPr="006D27DE">
              <w:rPr>
                <w:sz w:val="22"/>
                <w:szCs w:val="22"/>
              </w:rPr>
              <w:t xml:space="preserve">, pokud společenská smlouva nestanoví, že </w:t>
            </w:r>
            <w:r w:rsidR="00156CE6">
              <w:rPr>
                <w:sz w:val="22"/>
                <w:szCs w:val="22"/>
              </w:rPr>
              <w:t xml:space="preserve">statutárním orgánem jsou </w:t>
            </w:r>
            <w:r w:rsidR="00890858">
              <w:rPr>
                <w:sz w:val="22"/>
                <w:szCs w:val="22"/>
              </w:rPr>
              <w:t>jen někteří nebo jeden</w:t>
            </w:r>
            <w:r w:rsidR="00156CE6">
              <w:rPr>
                <w:sz w:val="22"/>
                <w:szCs w:val="22"/>
              </w:rPr>
              <w:t xml:space="preserve"> společník</w:t>
            </w:r>
            <w:r w:rsidR="00890858">
              <w:rPr>
                <w:sz w:val="22"/>
                <w:szCs w:val="22"/>
              </w:rPr>
              <w:t xml:space="preserve">. Pokud je statutárním orgánem více společníků, </w:t>
            </w:r>
            <w:r w:rsidR="00156CE6">
              <w:rPr>
                <w:sz w:val="22"/>
                <w:szCs w:val="22"/>
              </w:rPr>
              <w:t xml:space="preserve">je oprávněn </w:t>
            </w:r>
            <w:r w:rsidR="00890858">
              <w:rPr>
                <w:sz w:val="22"/>
                <w:szCs w:val="22"/>
              </w:rPr>
              <w:t>jedn</w:t>
            </w:r>
            <w:r w:rsidR="00156CE6">
              <w:rPr>
                <w:sz w:val="22"/>
                <w:szCs w:val="22"/>
              </w:rPr>
              <w:t>at</w:t>
            </w:r>
            <w:r w:rsidR="00890858">
              <w:rPr>
                <w:sz w:val="22"/>
                <w:szCs w:val="22"/>
              </w:rPr>
              <w:t xml:space="preserve"> každý z nich samostatně, nestanoví-li společenská smlouva jinak</w:t>
            </w:r>
            <w:r w:rsidR="00156CE6">
              <w:rPr>
                <w:sz w:val="22"/>
                <w:szCs w:val="22"/>
              </w:rPr>
              <w:t>.</w:t>
            </w:r>
            <w:r w:rsidR="00890858">
              <w:rPr>
                <w:sz w:val="22"/>
                <w:szCs w:val="22"/>
              </w:rPr>
              <w:t xml:space="preserve"> </w:t>
            </w:r>
          </w:p>
        </w:tc>
      </w:tr>
      <w:tr w:rsidR="00A0177D" w:rsidRPr="006D27DE" w14:paraId="4016BCA6" w14:textId="77777777" w:rsidTr="002F1A29">
        <w:tc>
          <w:tcPr>
            <w:tcW w:w="2302" w:type="dxa"/>
          </w:tcPr>
          <w:p w14:paraId="1AC029A3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Komanditní společnost</w:t>
            </w:r>
          </w:p>
        </w:tc>
        <w:tc>
          <w:tcPr>
            <w:tcW w:w="2302" w:type="dxa"/>
          </w:tcPr>
          <w:p w14:paraId="590A21F0" w14:textId="77777777" w:rsidR="00A0177D" w:rsidRPr="006D27DE" w:rsidRDefault="00645172" w:rsidP="00020C01">
            <w:pPr>
              <w:rPr>
                <w:sz w:val="22"/>
                <w:szCs w:val="22"/>
              </w:rPr>
            </w:pPr>
            <w:r w:rsidRPr="00645172">
              <w:rPr>
                <w:sz w:val="22"/>
                <w:szCs w:val="22"/>
              </w:rPr>
              <w:t>Zákon č. 90/2012 Sb., o obchodních korporacích</w:t>
            </w:r>
          </w:p>
        </w:tc>
        <w:tc>
          <w:tcPr>
            <w:tcW w:w="2554" w:type="dxa"/>
          </w:tcPr>
          <w:p w14:paraId="74C4D837" w14:textId="77777777" w:rsidR="00A0177D" w:rsidRPr="006D27DE" w:rsidRDefault="00A0177D" w:rsidP="00CF7D9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Výpis z obchodního rejstříku</w:t>
            </w:r>
          </w:p>
        </w:tc>
        <w:tc>
          <w:tcPr>
            <w:tcW w:w="2268" w:type="dxa"/>
          </w:tcPr>
          <w:p w14:paraId="3EA7A2A0" w14:textId="77777777" w:rsidR="00A0177D" w:rsidRPr="006D27DE" w:rsidRDefault="00890858" w:rsidP="0098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Statutární orgán – komplementáři</w:t>
            </w:r>
            <w:r w:rsidR="00A0177D" w:rsidRPr="006D27DE">
              <w:rPr>
                <w:sz w:val="22"/>
                <w:szCs w:val="22"/>
              </w:rPr>
              <w:t xml:space="preserve">. Pokud ze společenské smlouvy nevyplývá něco jiného, je každý komplementář </w:t>
            </w:r>
            <w:r w:rsidR="00A0177D" w:rsidRPr="006D27DE">
              <w:rPr>
                <w:sz w:val="22"/>
                <w:szCs w:val="22"/>
              </w:rPr>
              <w:lastRenderedPageBreak/>
              <w:t xml:space="preserve">oprávněn jednat </w:t>
            </w:r>
            <w:r w:rsidR="009851FA">
              <w:rPr>
                <w:sz w:val="22"/>
                <w:szCs w:val="22"/>
              </w:rPr>
              <w:t>jménem</w:t>
            </w:r>
            <w:r w:rsidR="009851FA" w:rsidRPr="006D27DE">
              <w:rPr>
                <w:sz w:val="22"/>
                <w:szCs w:val="22"/>
              </w:rPr>
              <w:t xml:space="preserve"> </w:t>
            </w:r>
            <w:r w:rsidR="00A0177D" w:rsidRPr="006D27DE">
              <w:rPr>
                <w:sz w:val="22"/>
                <w:szCs w:val="22"/>
              </w:rPr>
              <w:t>společnost</w:t>
            </w:r>
            <w:r w:rsidR="009851FA">
              <w:rPr>
                <w:sz w:val="22"/>
                <w:szCs w:val="22"/>
              </w:rPr>
              <w:t>i</w:t>
            </w:r>
            <w:r w:rsidR="00A0177D" w:rsidRPr="006D27DE">
              <w:rPr>
                <w:sz w:val="22"/>
                <w:szCs w:val="22"/>
              </w:rPr>
              <w:t xml:space="preserve"> samostatně</w:t>
            </w:r>
            <w:r w:rsidR="009851FA">
              <w:rPr>
                <w:sz w:val="22"/>
                <w:szCs w:val="22"/>
              </w:rPr>
              <w:t>.</w:t>
            </w:r>
          </w:p>
        </w:tc>
      </w:tr>
      <w:tr w:rsidR="00A0177D" w:rsidRPr="006D27DE" w14:paraId="3D49A056" w14:textId="77777777" w:rsidTr="002F1A29">
        <w:tc>
          <w:tcPr>
            <w:tcW w:w="2302" w:type="dxa"/>
          </w:tcPr>
          <w:p w14:paraId="4350150E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lastRenderedPageBreak/>
              <w:t>Družstv</w:t>
            </w:r>
            <w:r w:rsidR="00FB77BE">
              <w:rPr>
                <w:sz w:val="22"/>
                <w:szCs w:val="22"/>
              </w:rPr>
              <w:t>o</w:t>
            </w:r>
          </w:p>
        </w:tc>
        <w:tc>
          <w:tcPr>
            <w:tcW w:w="2302" w:type="dxa"/>
          </w:tcPr>
          <w:p w14:paraId="72449160" w14:textId="77777777" w:rsidR="00A0177D" w:rsidRPr="006D27DE" w:rsidRDefault="00097042" w:rsidP="00020C01">
            <w:pPr>
              <w:rPr>
                <w:sz w:val="22"/>
                <w:szCs w:val="22"/>
              </w:rPr>
            </w:pPr>
            <w:r w:rsidRPr="00645172">
              <w:rPr>
                <w:sz w:val="22"/>
                <w:szCs w:val="22"/>
              </w:rPr>
              <w:t>Zákon č. 90/2012 Sb., o obchodních korporacích</w:t>
            </w:r>
          </w:p>
        </w:tc>
        <w:tc>
          <w:tcPr>
            <w:tcW w:w="2554" w:type="dxa"/>
          </w:tcPr>
          <w:p w14:paraId="4B8A012B" w14:textId="77777777" w:rsidR="00A0177D" w:rsidRPr="006D27DE" w:rsidRDefault="00A0177D" w:rsidP="00CF7D9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Výpis z obchodního rejstříku</w:t>
            </w:r>
          </w:p>
        </w:tc>
        <w:tc>
          <w:tcPr>
            <w:tcW w:w="2268" w:type="dxa"/>
          </w:tcPr>
          <w:p w14:paraId="085B9AAD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Statutární orgán - představenstvo. Nevyplývá-li ze stanov něco jiného, za představenstvo jedná navenek předseda nebo místopředseda. Je-li však pro právní úkon, který činí představenstvo, předepsána písemná forma, je třeba podpisu alespoň dvou členů představenstva</w:t>
            </w:r>
          </w:p>
        </w:tc>
      </w:tr>
      <w:tr w:rsidR="00A0177D" w:rsidRPr="006D27DE" w14:paraId="0C0A3F5A" w14:textId="77777777" w:rsidTr="002F1A29">
        <w:tc>
          <w:tcPr>
            <w:tcW w:w="2302" w:type="dxa"/>
          </w:tcPr>
          <w:p w14:paraId="4C98D3A4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 xml:space="preserve">Zájmové sdružení právnických osob </w:t>
            </w:r>
          </w:p>
        </w:tc>
        <w:tc>
          <w:tcPr>
            <w:tcW w:w="2302" w:type="dxa"/>
          </w:tcPr>
          <w:p w14:paraId="1DFC1099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 xml:space="preserve"> Občanský zákoník</w:t>
            </w:r>
          </w:p>
        </w:tc>
        <w:tc>
          <w:tcPr>
            <w:tcW w:w="2554" w:type="dxa"/>
          </w:tcPr>
          <w:p w14:paraId="6A158523" w14:textId="77777777" w:rsidR="00A0177D" w:rsidRPr="006D27DE" w:rsidRDefault="00A0177D" w:rsidP="00CF7D91">
            <w:pPr>
              <w:rPr>
                <w:sz w:val="22"/>
                <w:szCs w:val="22"/>
              </w:rPr>
            </w:pPr>
            <w:r w:rsidRPr="00CF090E">
              <w:rPr>
                <w:sz w:val="22"/>
                <w:szCs w:val="22"/>
              </w:rPr>
              <w:t>Výpis z registru sdružení vedeného u krajského úřadu</w:t>
            </w:r>
            <w:r w:rsidR="00616277" w:rsidRPr="00CF090E">
              <w:rPr>
                <w:sz w:val="22"/>
                <w:szCs w:val="22"/>
              </w:rPr>
              <w:t>/</w:t>
            </w:r>
            <w:r w:rsidR="00616277">
              <w:rPr>
                <w:sz w:val="22"/>
                <w:szCs w:val="22"/>
              </w:rPr>
              <w:t>Výpis ze spolkového rejstříku</w:t>
            </w:r>
          </w:p>
        </w:tc>
        <w:tc>
          <w:tcPr>
            <w:tcW w:w="2268" w:type="dxa"/>
          </w:tcPr>
          <w:p w14:paraId="56A17B76" w14:textId="77777777" w:rsidR="00A0177D" w:rsidRPr="006D27DE" w:rsidRDefault="00A0177D" w:rsidP="00FB77BE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Orgány</w:t>
            </w:r>
            <w:r w:rsidR="002B6324">
              <w:rPr>
                <w:sz w:val="22"/>
                <w:szCs w:val="22"/>
              </w:rPr>
              <w:t xml:space="preserve"> a vymezení jejich působnosti je uvedeno v</w:t>
            </w:r>
            <w:r w:rsidR="00FB77BE">
              <w:rPr>
                <w:sz w:val="22"/>
                <w:szCs w:val="22"/>
              </w:rPr>
              <w:t>e</w:t>
            </w:r>
            <w:r w:rsidR="002B6324">
              <w:rPr>
                <w:sz w:val="22"/>
                <w:szCs w:val="22"/>
              </w:rPr>
              <w:t xml:space="preserve"> stanovách</w:t>
            </w:r>
            <w:r w:rsidR="00FB77BE">
              <w:rPr>
                <w:sz w:val="22"/>
                <w:szCs w:val="22"/>
              </w:rPr>
              <w:t xml:space="preserve"> sdružení.</w:t>
            </w:r>
            <w:r w:rsidRPr="006D27DE">
              <w:rPr>
                <w:sz w:val="22"/>
                <w:szCs w:val="22"/>
              </w:rPr>
              <w:t xml:space="preserve"> </w:t>
            </w:r>
            <w:r w:rsidR="00FB77BE">
              <w:rPr>
                <w:sz w:val="22"/>
                <w:szCs w:val="22"/>
              </w:rPr>
              <w:t>O</w:t>
            </w:r>
            <w:r w:rsidR="002B6324">
              <w:rPr>
                <w:sz w:val="22"/>
                <w:szCs w:val="22"/>
              </w:rPr>
              <w:t xml:space="preserve">rgány, kterými </w:t>
            </w:r>
            <w:r w:rsidR="00FB77BE">
              <w:rPr>
                <w:sz w:val="22"/>
                <w:szCs w:val="22"/>
              </w:rPr>
              <w:t>sdružení</w:t>
            </w:r>
            <w:r w:rsidR="002B6324">
              <w:rPr>
                <w:sz w:val="22"/>
                <w:szCs w:val="22"/>
              </w:rPr>
              <w:t xml:space="preserve"> jedná, se zapisují do registru sdružení</w:t>
            </w:r>
            <w:r w:rsidR="00FB77BE">
              <w:rPr>
                <w:sz w:val="22"/>
                <w:szCs w:val="22"/>
              </w:rPr>
              <w:t>.</w:t>
            </w:r>
            <w:r w:rsidR="002B6324">
              <w:rPr>
                <w:sz w:val="22"/>
                <w:szCs w:val="22"/>
              </w:rPr>
              <w:t xml:space="preserve"> </w:t>
            </w:r>
          </w:p>
        </w:tc>
      </w:tr>
      <w:tr w:rsidR="005477DF" w:rsidRPr="006D27DE" w14:paraId="30A70333" w14:textId="77777777" w:rsidTr="002F1A29">
        <w:tc>
          <w:tcPr>
            <w:tcW w:w="2302" w:type="dxa"/>
          </w:tcPr>
          <w:p w14:paraId="002D1F3D" w14:textId="77777777" w:rsidR="005477DF" w:rsidRPr="006D27DE" w:rsidRDefault="005477DF" w:rsidP="0002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Ústavy</w:t>
            </w:r>
          </w:p>
        </w:tc>
        <w:tc>
          <w:tcPr>
            <w:tcW w:w="2302" w:type="dxa"/>
          </w:tcPr>
          <w:p w14:paraId="5E141BD5" w14:textId="77777777" w:rsidR="005477DF" w:rsidRPr="006D27DE" w:rsidRDefault="005477DF" w:rsidP="0002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Občanský zákoník</w:t>
            </w:r>
          </w:p>
        </w:tc>
        <w:tc>
          <w:tcPr>
            <w:tcW w:w="2554" w:type="dxa"/>
          </w:tcPr>
          <w:p w14:paraId="447CAED2" w14:textId="77777777" w:rsidR="005477DF" w:rsidRPr="006D27DE" w:rsidRDefault="005477DF" w:rsidP="00CF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Výpis z rejstříku ústavů </w:t>
            </w:r>
          </w:p>
        </w:tc>
        <w:tc>
          <w:tcPr>
            <w:tcW w:w="2268" w:type="dxa"/>
          </w:tcPr>
          <w:p w14:paraId="7E4B7A7D" w14:textId="77777777" w:rsidR="005477DF" w:rsidRPr="006D27DE" w:rsidRDefault="005477DF" w:rsidP="00FB7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Statutární orgán - ředitel</w:t>
            </w:r>
          </w:p>
        </w:tc>
      </w:tr>
      <w:tr w:rsidR="00A0177D" w:rsidRPr="006D27DE" w14:paraId="6432875B" w14:textId="77777777" w:rsidTr="002F1A29">
        <w:tc>
          <w:tcPr>
            <w:tcW w:w="2302" w:type="dxa"/>
          </w:tcPr>
          <w:p w14:paraId="123283B0" w14:textId="77777777" w:rsidR="00A0177D" w:rsidRPr="006D27DE" w:rsidRDefault="00B62468" w:rsidP="0002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Nadace a nadační spolky</w:t>
            </w:r>
          </w:p>
        </w:tc>
        <w:tc>
          <w:tcPr>
            <w:tcW w:w="2302" w:type="dxa"/>
          </w:tcPr>
          <w:p w14:paraId="36F2A758" w14:textId="77777777" w:rsidR="00A0177D" w:rsidRPr="006D27DE" w:rsidRDefault="00B62468" w:rsidP="0002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Občanský zákoník</w:t>
            </w:r>
          </w:p>
        </w:tc>
        <w:tc>
          <w:tcPr>
            <w:tcW w:w="2554" w:type="dxa"/>
          </w:tcPr>
          <w:p w14:paraId="160A9B7C" w14:textId="77777777" w:rsidR="00A0177D" w:rsidRPr="006D27DE" w:rsidRDefault="00A0177D" w:rsidP="00CF7D9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 xml:space="preserve">Výpis z </w:t>
            </w:r>
            <w:r w:rsidR="003F7423">
              <w:rPr>
                <w:sz w:val="22"/>
                <w:szCs w:val="22"/>
              </w:rPr>
              <w:t>nadačního</w:t>
            </w:r>
            <w:r w:rsidR="003F7423" w:rsidRPr="006D27DE">
              <w:rPr>
                <w:sz w:val="22"/>
                <w:szCs w:val="22"/>
              </w:rPr>
              <w:t xml:space="preserve"> </w:t>
            </w:r>
            <w:r w:rsidRPr="006D27DE">
              <w:rPr>
                <w:sz w:val="22"/>
                <w:szCs w:val="22"/>
              </w:rPr>
              <w:t>rejstříku</w:t>
            </w:r>
          </w:p>
        </w:tc>
        <w:tc>
          <w:tcPr>
            <w:tcW w:w="2268" w:type="dxa"/>
          </w:tcPr>
          <w:p w14:paraId="2FFBA696" w14:textId="77777777" w:rsidR="00A0177D" w:rsidRPr="006D27DE" w:rsidRDefault="003F7423" w:rsidP="00BB5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Statutární orgán – správní rada. Členy správní rady a způsob jejich jednání jménem nadace stanoví nadační listina. </w:t>
            </w:r>
            <w:r w:rsidR="00A0177D" w:rsidRPr="006D27DE">
              <w:rPr>
                <w:sz w:val="22"/>
                <w:szCs w:val="22"/>
              </w:rPr>
              <w:t xml:space="preserve">Členové správní rady </w:t>
            </w:r>
            <w:r w:rsidR="00BB54A5">
              <w:rPr>
                <w:sz w:val="22"/>
                <w:szCs w:val="22"/>
              </w:rPr>
              <w:t xml:space="preserve">a </w:t>
            </w:r>
            <w:r w:rsidR="00A0177D" w:rsidRPr="006D27DE">
              <w:rPr>
                <w:sz w:val="22"/>
                <w:szCs w:val="22"/>
              </w:rPr>
              <w:t>způsob</w:t>
            </w:r>
            <w:r w:rsidR="00BB54A5">
              <w:rPr>
                <w:sz w:val="22"/>
                <w:szCs w:val="22"/>
              </w:rPr>
              <w:t xml:space="preserve"> jejich jednání jménem nadace nebo nadačního fondu se zapisuje do nadačního rejstříku.</w:t>
            </w:r>
          </w:p>
        </w:tc>
      </w:tr>
      <w:tr w:rsidR="00A0177D" w:rsidRPr="006D27DE" w14:paraId="160852D9" w14:textId="77777777" w:rsidTr="002F1A29">
        <w:tc>
          <w:tcPr>
            <w:tcW w:w="2302" w:type="dxa"/>
          </w:tcPr>
          <w:p w14:paraId="017F971D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Příspěvkové organizace</w:t>
            </w:r>
          </w:p>
          <w:p w14:paraId="16D4D9FA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(od 1.1.2001 byly rozpočtové organizace nahrazeny organizačními složkami státu a územně samosprávných celků – nejsou právnickými osobami, jednají jménem zřizovatele.)</w:t>
            </w:r>
          </w:p>
        </w:tc>
        <w:tc>
          <w:tcPr>
            <w:tcW w:w="2302" w:type="dxa"/>
          </w:tcPr>
          <w:p w14:paraId="7EBB0643" w14:textId="77777777" w:rsidR="00A0177D" w:rsidRPr="00F95A03" w:rsidRDefault="00A0177D" w:rsidP="00020C01">
            <w:pPr>
              <w:jc w:val="both"/>
              <w:rPr>
                <w:spacing w:val="-2"/>
                <w:sz w:val="22"/>
                <w:szCs w:val="22"/>
              </w:rPr>
            </w:pPr>
            <w:r w:rsidRPr="00F95A03">
              <w:rPr>
                <w:spacing w:val="-2"/>
                <w:sz w:val="22"/>
                <w:szCs w:val="22"/>
              </w:rPr>
              <w:t>z. č. 219/2000 Sb. o majetku České republiky</w:t>
            </w:r>
          </w:p>
          <w:p w14:paraId="67EC37C1" w14:textId="77777777" w:rsidR="00A0177D" w:rsidRPr="00F95A03" w:rsidRDefault="00A0177D" w:rsidP="00020C01">
            <w:pPr>
              <w:jc w:val="both"/>
              <w:rPr>
                <w:spacing w:val="-2"/>
                <w:sz w:val="22"/>
                <w:szCs w:val="22"/>
              </w:rPr>
            </w:pPr>
            <w:r w:rsidRPr="00F95A03">
              <w:rPr>
                <w:spacing w:val="-2"/>
                <w:sz w:val="22"/>
                <w:szCs w:val="22"/>
              </w:rPr>
              <w:t>z. č. 218/2000 Sb. o rozpočtových pravidlech</w:t>
            </w:r>
          </w:p>
          <w:p w14:paraId="6C23CFA3" w14:textId="77777777" w:rsidR="00A0177D" w:rsidRPr="00F95A03" w:rsidRDefault="00A0177D" w:rsidP="00020C01">
            <w:pPr>
              <w:jc w:val="both"/>
              <w:rPr>
                <w:spacing w:val="-2"/>
                <w:sz w:val="22"/>
                <w:szCs w:val="22"/>
              </w:rPr>
            </w:pPr>
            <w:r w:rsidRPr="00F95A03">
              <w:rPr>
                <w:spacing w:val="-2"/>
                <w:sz w:val="22"/>
                <w:szCs w:val="22"/>
              </w:rPr>
              <w:t>z. č. 250/2000 Sb. o rozpočtových pravidlech územních rozpočtů</w:t>
            </w:r>
          </w:p>
          <w:p w14:paraId="34E188F7" w14:textId="77777777" w:rsidR="00A0177D" w:rsidRPr="00F95A03" w:rsidRDefault="00A0177D" w:rsidP="00020C01">
            <w:pPr>
              <w:jc w:val="both"/>
              <w:rPr>
                <w:spacing w:val="-2"/>
                <w:sz w:val="22"/>
                <w:szCs w:val="22"/>
              </w:rPr>
            </w:pPr>
            <w:r w:rsidRPr="00F95A03">
              <w:rPr>
                <w:spacing w:val="-2"/>
                <w:sz w:val="22"/>
                <w:szCs w:val="22"/>
              </w:rPr>
              <w:t>z. č. 493/2000 Sb. o stát. dluhopisových programech a změně zák. č. 218/2000 Sb.</w:t>
            </w:r>
          </w:p>
          <w:p w14:paraId="4B50432C" w14:textId="77777777" w:rsidR="00A0177D" w:rsidRPr="00F95A03" w:rsidRDefault="00A0177D" w:rsidP="00020C01">
            <w:pPr>
              <w:jc w:val="both"/>
              <w:rPr>
                <w:spacing w:val="-2"/>
                <w:sz w:val="22"/>
                <w:szCs w:val="22"/>
              </w:rPr>
            </w:pPr>
            <w:r w:rsidRPr="00F95A03">
              <w:rPr>
                <w:spacing w:val="-2"/>
                <w:sz w:val="22"/>
                <w:szCs w:val="22"/>
              </w:rPr>
              <w:t xml:space="preserve">z. č. 128/2000 Sb. o obcích </w:t>
            </w:r>
          </w:p>
          <w:p w14:paraId="612DC7D9" w14:textId="77777777" w:rsidR="00A0177D" w:rsidRPr="00F95A03" w:rsidRDefault="00A0177D" w:rsidP="00020C01">
            <w:pPr>
              <w:jc w:val="both"/>
              <w:rPr>
                <w:spacing w:val="-2"/>
                <w:sz w:val="22"/>
                <w:szCs w:val="22"/>
              </w:rPr>
            </w:pPr>
            <w:r w:rsidRPr="00F95A03">
              <w:rPr>
                <w:spacing w:val="-2"/>
                <w:sz w:val="22"/>
                <w:szCs w:val="22"/>
              </w:rPr>
              <w:t>z. č. 131/2000 Sb. o hlavním městě Praze</w:t>
            </w:r>
          </w:p>
          <w:p w14:paraId="4AE4A0F6" w14:textId="5BE84462" w:rsidR="00A0177D" w:rsidRPr="006D27DE" w:rsidRDefault="00A0177D" w:rsidP="00233EC9">
            <w:pPr>
              <w:pStyle w:val="Zkladntext3"/>
              <w:rPr>
                <w:sz w:val="22"/>
                <w:szCs w:val="22"/>
              </w:rPr>
            </w:pPr>
            <w:r w:rsidRPr="00F95A03">
              <w:rPr>
                <w:spacing w:val="-2"/>
                <w:sz w:val="22"/>
                <w:szCs w:val="22"/>
              </w:rPr>
              <w:t>z. č. 129/2000 Sb. o krajích</w:t>
            </w:r>
          </w:p>
        </w:tc>
        <w:tc>
          <w:tcPr>
            <w:tcW w:w="2554" w:type="dxa"/>
          </w:tcPr>
          <w:p w14:paraId="3FFFED16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Zřizovací listina, zápis v obchodním rejstříku</w:t>
            </w:r>
          </w:p>
        </w:tc>
        <w:tc>
          <w:tcPr>
            <w:tcW w:w="2268" w:type="dxa"/>
          </w:tcPr>
          <w:p w14:paraId="58373829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Dle uvedených dokladů</w:t>
            </w:r>
          </w:p>
          <w:p w14:paraId="59726E8F" w14:textId="77777777" w:rsidR="00A0177D" w:rsidRPr="006D27DE" w:rsidRDefault="00A0177D" w:rsidP="00020C01">
            <w:pPr>
              <w:rPr>
                <w:sz w:val="22"/>
                <w:szCs w:val="22"/>
              </w:rPr>
            </w:pPr>
          </w:p>
        </w:tc>
      </w:tr>
      <w:tr w:rsidR="00A0177D" w:rsidRPr="006D27DE" w14:paraId="11E8F1BA" w14:textId="77777777" w:rsidTr="002F1A29">
        <w:tc>
          <w:tcPr>
            <w:tcW w:w="2302" w:type="dxa"/>
          </w:tcPr>
          <w:p w14:paraId="585EFBB7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lastRenderedPageBreak/>
              <w:t>Obecně prospěšná společ</w:t>
            </w:r>
            <w:r w:rsidR="003F7423">
              <w:rPr>
                <w:sz w:val="22"/>
                <w:szCs w:val="22"/>
              </w:rPr>
              <w:t>nost</w:t>
            </w:r>
          </w:p>
        </w:tc>
        <w:tc>
          <w:tcPr>
            <w:tcW w:w="2302" w:type="dxa"/>
          </w:tcPr>
          <w:p w14:paraId="4EEB6DC0" w14:textId="77777777" w:rsidR="00A0177D" w:rsidRPr="006D27DE" w:rsidRDefault="00B62468" w:rsidP="0002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Občanský zákoník</w:t>
            </w:r>
          </w:p>
        </w:tc>
        <w:tc>
          <w:tcPr>
            <w:tcW w:w="2554" w:type="dxa"/>
          </w:tcPr>
          <w:p w14:paraId="38DE4986" w14:textId="77777777" w:rsidR="00A0177D" w:rsidRPr="006D27DE" w:rsidRDefault="001E6EEC" w:rsidP="00A44D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6D27DE">
              <w:rPr>
                <w:sz w:val="22"/>
                <w:szCs w:val="22"/>
              </w:rPr>
              <w:t>ýpis z rejstříku</w:t>
            </w:r>
            <w:r>
              <w:rPr>
                <w:sz w:val="22"/>
                <w:szCs w:val="22"/>
              </w:rPr>
              <w:t xml:space="preserve"> obecně prospěšných společností</w:t>
            </w:r>
          </w:p>
        </w:tc>
        <w:tc>
          <w:tcPr>
            <w:tcW w:w="2268" w:type="dxa"/>
          </w:tcPr>
          <w:p w14:paraId="42B76D4D" w14:textId="77777777" w:rsidR="00A0177D" w:rsidRPr="006D27DE" w:rsidRDefault="003F7423" w:rsidP="0002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</w:t>
            </w:r>
          </w:p>
        </w:tc>
      </w:tr>
      <w:tr w:rsidR="00A0177D" w:rsidRPr="006D27DE" w14:paraId="55F8137D" w14:textId="77777777" w:rsidTr="002F1A29">
        <w:tc>
          <w:tcPr>
            <w:tcW w:w="2302" w:type="dxa"/>
          </w:tcPr>
          <w:p w14:paraId="308E1C60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Společenství vlastníků jednotek (v bytovém době s nejméně pěti jednotkami)</w:t>
            </w:r>
          </w:p>
        </w:tc>
        <w:tc>
          <w:tcPr>
            <w:tcW w:w="2302" w:type="dxa"/>
          </w:tcPr>
          <w:p w14:paraId="56E3645E" w14:textId="77777777" w:rsidR="00A0177D" w:rsidRPr="006D27DE" w:rsidRDefault="00B62468" w:rsidP="007B7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Občanský zákoník</w:t>
            </w:r>
          </w:p>
        </w:tc>
        <w:tc>
          <w:tcPr>
            <w:tcW w:w="2554" w:type="dxa"/>
          </w:tcPr>
          <w:p w14:paraId="6C8E4DA7" w14:textId="77777777" w:rsidR="00A0177D" w:rsidRPr="006D27DE" w:rsidRDefault="00A0177D" w:rsidP="008903F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Výpis z </w:t>
            </w:r>
            <w:r w:rsidR="00E0469C">
              <w:rPr>
                <w:sz w:val="22"/>
                <w:szCs w:val="22"/>
              </w:rPr>
              <w:t>r</w:t>
            </w:r>
            <w:r w:rsidR="00E0469C" w:rsidRPr="00E0469C">
              <w:rPr>
                <w:sz w:val="22"/>
                <w:szCs w:val="22"/>
              </w:rPr>
              <w:t>ejstříku společenství vlastníků jednotek</w:t>
            </w:r>
          </w:p>
        </w:tc>
        <w:tc>
          <w:tcPr>
            <w:tcW w:w="2268" w:type="dxa"/>
          </w:tcPr>
          <w:p w14:paraId="2A45E1E7" w14:textId="77777777" w:rsidR="00A0177D" w:rsidRPr="006D27DE" w:rsidRDefault="00E0469C" w:rsidP="00E4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Statutární orgán – výbor nebo pověřený vlastník. Za výbor jedná </w:t>
            </w:r>
            <w:r w:rsidR="00E47AB0">
              <w:rPr>
                <w:sz w:val="22"/>
                <w:szCs w:val="22"/>
              </w:rPr>
              <w:t xml:space="preserve">jeho </w:t>
            </w:r>
            <w:r>
              <w:rPr>
                <w:sz w:val="22"/>
                <w:szCs w:val="22"/>
              </w:rPr>
              <w:t>předseda</w:t>
            </w:r>
            <w:r w:rsidR="00E47AB0">
              <w:rPr>
                <w:sz w:val="22"/>
                <w:szCs w:val="22"/>
              </w:rPr>
              <w:t xml:space="preserve">. Jde-li o písemný právní úkon, musí být podepsán předsedou výboru a dalším členem výboru. </w:t>
            </w:r>
          </w:p>
        </w:tc>
      </w:tr>
      <w:tr w:rsidR="00A0177D" w:rsidRPr="006D27DE" w14:paraId="47633A25" w14:textId="77777777" w:rsidTr="002F1A29">
        <w:tc>
          <w:tcPr>
            <w:tcW w:w="2302" w:type="dxa"/>
          </w:tcPr>
          <w:p w14:paraId="29108192" w14:textId="77777777" w:rsidR="00A0177D" w:rsidRPr="006D27DE" w:rsidRDefault="00A0177D" w:rsidP="00020C01">
            <w:pPr>
              <w:rPr>
                <w:color w:val="FF6600"/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Školy, školská zařízení</w:t>
            </w:r>
          </w:p>
        </w:tc>
        <w:tc>
          <w:tcPr>
            <w:tcW w:w="2302" w:type="dxa"/>
          </w:tcPr>
          <w:p w14:paraId="79478BBD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Zákon č. 561/2004 Sb., školský zákon</w:t>
            </w:r>
          </w:p>
        </w:tc>
        <w:tc>
          <w:tcPr>
            <w:tcW w:w="2554" w:type="dxa"/>
          </w:tcPr>
          <w:p w14:paraId="48C8B95C" w14:textId="77777777" w:rsidR="00A0177D" w:rsidRPr="006D27DE" w:rsidRDefault="00A0177D" w:rsidP="00EC57C0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Výpis z</w:t>
            </w:r>
            <w:r w:rsidR="00BA6950">
              <w:rPr>
                <w:sz w:val="22"/>
                <w:szCs w:val="22"/>
              </w:rPr>
              <w:t> rejstříku škol a školských zařízení</w:t>
            </w:r>
            <w:r w:rsidR="00E0469C">
              <w:rPr>
                <w:sz w:val="22"/>
                <w:szCs w:val="22"/>
              </w:rPr>
              <w:t xml:space="preserve">, </w:t>
            </w:r>
            <w:r w:rsidR="001E6EEC">
              <w:rPr>
                <w:sz w:val="22"/>
                <w:szCs w:val="22"/>
              </w:rPr>
              <w:t xml:space="preserve">popř. </w:t>
            </w:r>
            <w:r w:rsidR="00E0469C">
              <w:rPr>
                <w:sz w:val="22"/>
                <w:szCs w:val="22"/>
              </w:rPr>
              <w:t>zřizovací listina nebo zřizovatelská smlouva</w:t>
            </w:r>
          </w:p>
        </w:tc>
        <w:tc>
          <w:tcPr>
            <w:tcW w:w="2268" w:type="dxa"/>
          </w:tcPr>
          <w:p w14:paraId="577BE73F" w14:textId="77777777" w:rsidR="00A0177D" w:rsidRPr="006D27DE" w:rsidRDefault="00A0177D" w:rsidP="00E0469C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Statutární orgán</w:t>
            </w:r>
            <w:r w:rsidR="00E0469C">
              <w:rPr>
                <w:sz w:val="22"/>
                <w:szCs w:val="22"/>
              </w:rPr>
              <w:t xml:space="preserve"> – ředitel.</w:t>
            </w:r>
            <w:r w:rsidRPr="006D27DE">
              <w:rPr>
                <w:sz w:val="22"/>
                <w:szCs w:val="22"/>
              </w:rPr>
              <w:t xml:space="preserve"> </w:t>
            </w:r>
          </w:p>
        </w:tc>
      </w:tr>
      <w:tr w:rsidR="00F6405A" w:rsidRPr="006D27DE" w14:paraId="3F9A7044" w14:textId="77777777" w:rsidTr="002F1A29">
        <w:tc>
          <w:tcPr>
            <w:tcW w:w="2302" w:type="dxa"/>
          </w:tcPr>
          <w:p w14:paraId="44BA8A9D" w14:textId="77777777" w:rsidR="00F6405A" w:rsidRPr="006D27DE" w:rsidRDefault="00EC5C1D" w:rsidP="0002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Evropská společnost</w:t>
            </w:r>
          </w:p>
        </w:tc>
        <w:tc>
          <w:tcPr>
            <w:tcW w:w="2302" w:type="dxa"/>
          </w:tcPr>
          <w:p w14:paraId="43647576" w14:textId="77777777" w:rsidR="00F6405A" w:rsidRPr="006D27DE" w:rsidRDefault="00EC5C1D" w:rsidP="0002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Nařízení Rady (ES) č. 2157/2001 o statutu evropské společnosti </w:t>
            </w:r>
          </w:p>
        </w:tc>
        <w:tc>
          <w:tcPr>
            <w:tcW w:w="2554" w:type="dxa"/>
          </w:tcPr>
          <w:p w14:paraId="7FFB1431" w14:textId="77777777" w:rsidR="00F6405A" w:rsidRPr="006D27DE" w:rsidRDefault="00EC5C1D" w:rsidP="00EC5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Výpis z rejstříku členského státu, ve kterém se nachází sídlo společnosti</w:t>
            </w:r>
            <w:r w:rsidR="007222AE">
              <w:rPr>
                <w:sz w:val="22"/>
                <w:szCs w:val="22"/>
              </w:rPr>
              <w:t>, s úředním překladem do českého jazyka</w:t>
            </w:r>
          </w:p>
        </w:tc>
        <w:tc>
          <w:tcPr>
            <w:tcW w:w="2268" w:type="dxa"/>
          </w:tcPr>
          <w:p w14:paraId="5E42A452" w14:textId="77777777" w:rsidR="00EC5C1D" w:rsidRDefault="00EC5C1D" w:rsidP="00EC5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Řídící orgán (dualistický systém), správní orgán (monistický systém),</w:t>
            </w:r>
          </w:p>
          <w:p w14:paraId="3DA6B5D5" w14:textId="77777777" w:rsidR="00F6405A" w:rsidRPr="006D27DE" w:rsidRDefault="00EC5C1D" w:rsidP="00EC5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nebo generální ředitel, pokud tak vyplývá z výpisu z rejstříku   </w:t>
            </w:r>
          </w:p>
        </w:tc>
      </w:tr>
      <w:tr w:rsidR="00F6405A" w:rsidRPr="006D27DE" w14:paraId="6B4FB675" w14:textId="77777777" w:rsidTr="002F1A29">
        <w:tc>
          <w:tcPr>
            <w:tcW w:w="2302" w:type="dxa"/>
          </w:tcPr>
          <w:p w14:paraId="22D1A9E9" w14:textId="77777777" w:rsidR="00F6405A" w:rsidRPr="006D27DE" w:rsidRDefault="00EC5C1D" w:rsidP="0002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Evropská družstevní společnost </w:t>
            </w:r>
          </w:p>
        </w:tc>
        <w:tc>
          <w:tcPr>
            <w:tcW w:w="2302" w:type="dxa"/>
          </w:tcPr>
          <w:p w14:paraId="607014E0" w14:textId="77777777" w:rsidR="00F6405A" w:rsidRPr="006D27DE" w:rsidRDefault="00EC5C1D" w:rsidP="00EC5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Nařízení rady (ES) č. 1435/2003 o statutu Evropské družstevní společnosti </w:t>
            </w:r>
          </w:p>
        </w:tc>
        <w:tc>
          <w:tcPr>
            <w:tcW w:w="2554" w:type="dxa"/>
          </w:tcPr>
          <w:p w14:paraId="46DDCF49" w14:textId="77777777" w:rsidR="00F6405A" w:rsidRPr="006D27DE" w:rsidRDefault="00EC5C1D" w:rsidP="00EC5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Výpis z rejstříku členského státu, ve kterém se nachází sídlo společnosti</w:t>
            </w:r>
            <w:r w:rsidR="007222AE">
              <w:rPr>
                <w:sz w:val="22"/>
                <w:szCs w:val="22"/>
              </w:rPr>
              <w:t>, s úředním překladem do českého jazyka</w:t>
            </w:r>
          </w:p>
        </w:tc>
        <w:tc>
          <w:tcPr>
            <w:tcW w:w="2268" w:type="dxa"/>
          </w:tcPr>
          <w:p w14:paraId="4665EB4D" w14:textId="77777777" w:rsidR="00EC5C1D" w:rsidRDefault="00EC5C1D" w:rsidP="00EC5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Řídící orgán (dualistický systém), správní orgán (monistický systém),</w:t>
            </w:r>
          </w:p>
          <w:p w14:paraId="4F00C343" w14:textId="77777777" w:rsidR="00F6405A" w:rsidRPr="006D27DE" w:rsidRDefault="00EC5C1D" w:rsidP="00EC5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nebo výkonný ředitel, pokud tak vyplývá z výpisu z rejstříku</w:t>
            </w:r>
          </w:p>
        </w:tc>
      </w:tr>
      <w:tr w:rsidR="00F6405A" w:rsidRPr="006D27DE" w14:paraId="4B4E4994" w14:textId="77777777" w:rsidTr="002F1A29">
        <w:tc>
          <w:tcPr>
            <w:tcW w:w="2302" w:type="dxa"/>
          </w:tcPr>
          <w:p w14:paraId="6C178D87" w14:textId="77777777" w:rsidR="00F6405A" w:rsidRPr="006D27DE" w:rsidRDefault="00EC5C1D" w:rsidP="0002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Evropské hospodářské zájmové sdružení </w:t>
            </w:r>
          </w:p>
        </w:tc>
        <w:tc>
          <w:tcPr>
            <w:tcW w:w="2302" w:type="dxa"/>
          </w:tcPr>
          <w:p w14:paraId="5E9D6AF4" w14:textId="77777777" w:rsidR="00F6405A" w:rsidRPr="006D27DE" w:rsidRDefault="00EC5C1D" w:rsidP="00EC5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Nařízení Rady (EHS) č. 2137/85 o evropském hospodářském zájmovém sdružení</w:t>
            </w:r>
          </w:p>
        </w:tc>
        <w:tc>
          <w:tcPr>
            <w:tcW w:w="2554" w:type="dxa"/>
          </w:tcPr>
          <w:p w14:paraId="581CF6AB" w14:textId="77777777" w:rsidR="00F6405A" w:rsidRPr="006D27DE" w:rsidRDefault="00EC5C1D" w:rsidP="00EC5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Výpis z rejstříku členského státu, ve kterém se nachází sídlo sdružení</w:t>
            </w:r>
            <w:r w:rsidR="007222AE">
              <w:rPr>
                <w:sz w:val="22"/>
                <w:szCs w:val="22"/>
              </w:rPr>
              <w:t>, s úředním překladem do českého jazyka</w:t>
            </w:r>
          </w:p>
        </w:tc>
        <w:tc>
          <w:tcPr>
            <w:tcW w:w="2268" w:type="dxa"/>
          </w:tcPr>
          <w:p w14:paraId="6A2FEAC4" w14:textId="77777777" w:rsidR="00F6405A" w:rsidRPr="006D27DE" w:rsidRDefault="00EC5C1D" w:rsidP="00E0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Jednatel </w:t>
            </w:r>
          </w:p>
        </w:tc>
      </w:tr>
    </w:tbl>
    <w:p w14:paraId="0D69464D" w14:textId="77777777" w:rsidR="00A0177D" w:rsidRPr="006D27DE" w:rsidRDefault="00A0177D" w:rsidP="00A0177D">
      <w:pPr>
        <w:jc w:val="both"/>
        <w:rPr>
          <w:szCs w:val="24"/>
        </w:rPr>
      </w:pPr>
    </w:p>
    <w:p w14:paraId="1ABAC227" w14:textId="77777777" w:rsidR="00A0177D" w:rsidRPr="006D27DE" w:rsidRDefault="00A0177D" w:rsidP="00A0177D">
      <w:pPr>
        <w:pStyle w:val="Nadpis1"/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6D27DE">
        <w:rPr>
          <w:sz w:val="24"/>
          <w:szCs w:val="24"/>
        </w:rPr>
        <w:t xml:space="preserve"> Právnická osoba, která se nezapisuje do obchodního, příp. jiného rejstříku</w:t>
      </w:r>
    </w:p>
    <w:p w14:paraId="09B72544" w14:textId="77777777" w:rsidR="00A0177D" w:rsidRPr="006D27DE" w:rsidRDefault="00A0177D" w:rsidP="00A0177D">
      <w:pPr>
        <w:pStyle w:val="Zkladntext"/>
        <w:ind w:firstLine="567"/>
        <w:jc w:val="both"/>
        <w:rPr>
          <w:szCs w:val="24"/>
        </w:rPr>
      </w:pPr>
    </w:p>
    <w:p w14:paraId="521D6609" w14:textId="1EA44DED" w:rsidR="00A0177D" w:rsidRPr="006D27DE" w:rsidRDefault="00A0177D" w:rsidP="00A0177D">
      <w:pPr>
        <w:pStyle w:val="Zkladntext"/>
        <w:jc w:val="both"/>
        <w:rPr>
          <w:szCs w:val="24"/>
        </w:rPr>
      </w:pPr>
      <w:r w:rsidRPr="006D27DE">
        <w:rPr>
          <w:szCs w:val="24"/>
        </w:rPr>
        <w:t xml:space="preserve">Existenci této právnické osoby prokážou osoby oprávněné za ní jednat registrací </w:t>
      </w:r>
      <w:r w:rsidRPr="006D27DE">
        <w:rPr>
          <w:szCs w:val="24"/>
        </w:rPr>
        <w:br/>
        <w:t xml:space="preserve">u příslušného orgánu státní správy. Z aktuálního dokumentu (doklad o registraci, příp. potvrzení s datem vystavení ne starším </w:t>
      </w:r>
      <w:r w:rsidR="001E360A">
        <w:rPr>
          <w:szCs w:val="24"/>
        </w:rPr>
        <w:t>3</w:t>
      </w:r>
      <w:r w:rsidRPr="006D27DE">
        <w:rPr>
          <w:szCs w:val="24"/>
        </w:rPr>
        <w:t xml:space="preserve"> měsíc</w:t>
      </w:r>
      <w:r w:rsidR="001E360A">
        <w:rPr>
          <w:szCs w:val="24"/>
        </w:rPr>
        <w:t>e</w:t>
      </w:r>
      <w:r w:rsidRPr="006D27DE">
        <w:rPr>
          <w:szCs w:val="24"/>
        </w:rPr>
        <w:t xml:space="preserve"> před požadovanou výplatou náhrady vkladu) musí být zřejmé následující skutečnosti: </w:t>
      </w:r>
    </w:p>
    <w:p w14:paraId="4CE05A49" w14:textId="77777777" w:rsidR="00A0177D" w:rsidRPr="006D27DE" w:rsidRDefault="00A0177D" w:rsidP="00A0177D">
      <w:pPr>
        <w:pStyle w:val="Zkladntext"/>
        <w:ind w:firstLine="567"/>
        <w:jc w:val="both"/>
        <w:rPr>
          <w:szCs w:val="24"/>
        </w:rPr>
      </w:pPr>
    </w:p>
    <w:p w14:paraId="55F47564" w14:textId="77777777" w:rsidR="00A0177D" w:rsidRPr="006D27DE" w:rsidRDefault="00A0177D" w:rsidP="00A0177D">
      <w:pPr>
        <w:numPr>
          <w:ilvl w:val="0"/>
          <w:numId w:val="5"/>
        </w:numPr>
        <w:jc w:val="both"/>
        <w:rPr>
          <w:szCs w:val="24"/>
        </w:rPr>
      </w:pPr>
      <w:r w:rsidRPr="006D27DE">
        <w:rPr>
          <w:szCs w:val="24"/>
        </w:rPr>
        <w:t>právnická osoba je registrována (nebyla vymazána),</w:t>
      </w:r>
    </w:p>
    <w:p w14:paraId="1E485320" w14:textId="77777777" w:rsidR="00A0177D" w:rsidRPr="006D27DE" w:rsidRDefault="00A0177D" w:rsidP="00A0177D">
      <w:pPr>
        <w:numPr>
          <w:ilvl w:val="0"/>
          <w:numId w:val="5"/>
        </w:numPr>
        <w:jc w:val="both"/>
        <w:rPr>
          <w:szCs w:val="24"/>
        </w:rPr>
      </w:pPr>
      <w:r w:rsidRPr="006D27DE">
        <w:rPr>
          <w:szCs w:val="24"/>
        </w:rPr>
        <w:t xml:space="preserve">osoby, které jsou oprávněné </w:t>
      </w:r>
      <w:r w:rsidR="00097042">
        <w:rPr>
          <w:szCs w:val="24"/>
        </w:rPr>
        <w:t>zastupovat</w:t>
      </w:r>
      <w:r w:rsidRPr="006D27DE">
        <w:rPr>
          <w:szCs w:val="24"/>
        </w:rPr>
        <w:t xml:space="preserve"> právnickou osobu,</w:t>
      </w:r>
    </w:p>
    <w:p w14:paraId="57A9A547" w14:textId="77777777" w:rsidR="00A0177D" w:rsidRPr="006D27DE" w:rsidRDefault="00A0177D" w:rsidP="00A0177D">
      <w:pPr>
        <w:numPr>
          <w:ilvl w:val="0"/>
          <w:numId w:val="5"/>
        </w:numPr>
        <w:jc w:val="both"/>
        <w:rPr>
          <w:szCs w:val="24"/>
        </w:rPr>
      </w:pPr>
      <w:r w:rsidRPr="006D27DE">
        <w:rPr>
          <w:szCs w:val="24"/>
        </w:rPr>
        <w:t xml:space="preserve">IČO (pokud v dokumentu není IČO uvedeno, musí být předložen navíc doklad </w:t>
      </w:r>
      <w:r w:rsidRPr="006D27DE">
        <w:rPr>
          <w:szCs w:val="24"/>
        </w:rPr>
        <w:br/>
        <w:t>o přiděleném IČO).</w:t>
      </w:r>
    </w:p>
    <w:p w14:paraId="2236668B" w14:textId="2B103AC3" w:rsidR="002F1A29" w:rsidRDefault="002F1A29" w:rsidP="00A0177D">
      <w:pPr>
        <w:jc w:val="both"/>
        <w:rPr>
          <w:szCs w:val="24"/>
        </w:rPr>
      </w:pPr>
      <w:r>
        <w:rPr>
          <w:szCs w:val="24"/>
        </w:rPr>
        <w:br w:type="page"/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412"/>
        <w:gridCol w:w="2410"/>
      </w:tblGrid>
      <w:tr w:rsidR="00A0177D" w:rsidRPr="006D27DE" w14:paraId="4BF71F29" w14:textId="77777777" w:rsidTr="005477DF">
        <w:tc>
          <w:tcPr>
            <w:tcW w:w="2302" w:type="dxa"/>
            <w:shd w:val="pct30" w:color="auto" w:fill="auto"/>
          </w:tcPr>
          <w:p w14:paraId="1C089C7E" w14:textId="77777777" w:rsidR="00A0177D" w:rsidRPr="006D27DE" w:rsidRDefault="00A0177D" w:rsidP="00020C01">
            <w:pPr>
              <w:rPr>
                <w:b/>
                <w:szCs w:val="24"/>
              </w:rPr>
            </w:pPr>
            <w:r w:rsidRPr="006D27DE">
              <w:rPr>
                <w:b/>
                <w:szCs w:val="24"/>
              </w:rPr>
              <w:lastRenderedPageBreak/>
              <w:t>Typ právnické osoby</w:t>
            </w:r>
          </w:p>
        </w:tc>
        <w:tc>
          <w:tcPr>
            <w:tcW w:w="2302" w:type="dxa"/>
            <w:shd w:val="pct30" w:color="auto" w:fill="auto"/>
          </w:tcPr>
          <w:p w14:paraId="116857E1" w14:textId="77777777" w:rsidR="00A0177D" w:rsidRPr="00D76B79" w:rsidRDefault="00A0177D" w:rsidP="00020C01">
            <w:pPr>
              <w:rPr>
                <w:b/>
                <w:szCs w:val="24"/>
              </w:rPr>
            </w:pPr>
            <w:r w:rsidRPr="00D76B79">
              <w:rPr>
                <w:b/>
                <w:szCs w:val="24"/>
              </w:rPr>
              <w:t>Na základě zákona</w:t>
            </w:r>
          </w:p>
        </w:tc>
        <w:tc>
          <w:tcPr>
            <w:tcW w:w="2412" w:type="dxa"/>
            <w:shd w:val="pct30" w:color="auto" w:fill="auto"/>
          </w:tcPr>
          <w:p w14:paraId="6B001EDD" w14:textId="77777777" w:rsidR="00A0177D" w:rsidRPr="00D76B79" w:rsidRDefault="00A0177D" w:rsidP="00097042">
            <w:pPr>
              <w:rPr>
                <w:b/>
                <w:szCs w:val="24"/>
              </w:rPr>
            </w:pPr>
            <w:r w:rsidRPr="00D76B79">
              <w:rPr>
                <w:b/>
                <w:szCs w:val="24"/>
              </w:rPr>
              <w:t xml:space="preserve">Doklad osvědčující </w:t>
            </w:r>
            <w:r w:rsidR="00097042" w:rsidRPr="00D76B79">
              <w:rPr>
                <w:b/>
                <w:szCs w:val="24"/>
              </w:rPr>
              <w:t>existenci právní osobnosti</w:t>
            </w:r>
          </w:p>
        </w:tc>
        <w:tc>
          <w:tcPr>
            <w:tcW w:w="2410" w:type="dxa"/>
            <w:shd w:val="pct30" w:color="auto" w:fill="auto"/>
          </w:tcPr>
          <w:p w14:paraId="7EACF31A" w14:textId="77777777" w:rsidR="00A0177D" w:rsidRPr="006D27DE" w:rsidRDefault="00097042" w:rsidP="0009704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="00A0177D" w:rsidRPr="006D27DE">
              <w:rPr>
                <w:b/>
                <w:szCs w:val="24"/>
              </w:rPr>
              <w:t xml:space="preserve">rávnickou osobu </w:t>
            </w:r>
            <w:r>
              <w:rPr>
                <w:b/>
                <w:szCs w:val="24"/>
              </w:rPr>
              <w:t>zastupuje</w:t>
            </w:r>
          </w:p>
        </w:tc>
      </w:tr>
      <w:tr w:rsidR="00A0177D" w:rsidRPr="006D27DE" w14:paraId="1190D574" w14:textId="77777777" w:rsidTr="005477DF">
        <w:tc>
          <w:tcPr>
            <w:tcW w:w="2302" w:type="dxa"/>
          </w:tcPr>
          <w:p w14:paraId="62734554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Obce, města</w:t>
            </w:r>
          </w:p>
        </w:tc>
        <w:tc>
          <w:tcPr>
            <w:tcW w:w="2302" w:type="dxa"/>
          </w:tcPr>
          <w:p w14:paraId="7B3794C2" w14:textId="77777777" w:rsidR="00A0177D" w:rsidRPr="006D27DE" w:rsidRDefault="00A0177D" w:rsidP="00F80B95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Zákon o obcích č.</w:t>
            </w:r>
            <w:r w:rsidR="00F80B95">
              <w:rPr>
                <w:sz w:val="22"/>
                <w:szCs w:val="22"/>
              </w:rPr>
              <w:t> </w:t>
            </w:r>
            <w:r w:rsidRPr="006D27DE">
              <w:rPr>
                <w:sz w:val="22"/>
                <w:szCs w:val="22"/>
              </w:rPr>
              <w:t>128/2000 Sb.</w:t>
            </w:r>
          </w:p>
        </w:tc>
        <w:tc>
          <w:tcPr>
            <w:tcW w:w="2412" w:type="dxa"/>
          </w:tcPr>
          <w:p w14:paraId="1E52D03D" w14:textId="77777777" w:rsidR="00A0177D" w:rsidRPr="00C3449B" w:rsidRDefault="00A0177D" w:rsidP="00020C01">
            <w:pPr>
              <w:rPr>
                <w:sz w:val="22"/>
                <w:szCs w:val="22"/>
              </w:rPr>
            </w:pPr>
            <w:r w:rsidRPr="00C3449B">
              <w:rPr>
                <w:sz w:val="22"/>
                <w:szCs w:val="22"/>
              </w:rPr>
              <w:t>Zápis z ustavujícího zasedání obecního zastupitelstva</w:t>
            </w:r>
          </w:p>
        </w:tc>
        <w:tc>
          <w:tcPr>
            <w:tcW w:w="2410" w:type="dxa"/>
          </w:tcPr>
          <w:p w14:paraId="6A0B6E14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Starosta (primátor statutárního města)</w:t>
            </w:r>
          </w:p>
          <w:p w14:paraId="538ADEC4" w14:textId="77777777" w:rsidR="00A0177D" w:rsidRPr="006D27DE" w:rsidRDefault="00A0177D" w:rsidP="00020C01">
            <w:pPr>
              <w:rPr>
                <w:color w:val="FF0000"/>
                <w:sz w:val="22"/>
                <w:szCs w:val="22"/>
              </w:rPr>
            </w:pPr>
          </w:p>
        </w:tc>
      </w:tr>
      <w:tr w:rsidR="00A0177D" w:rsidRPr="006D27DE" w14:paraId="35D4FCC1" w14:textId="77777777" w:rsidTr="005477DF">
        <w:tc>
          <w:tcPr>
            <w:tcW w:w="2302" w:type="dxa"/>
          </w:tcPr>
          <w:p w14:paraId="7C598B38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Městský obvod nebo městská část statutárního města</w:t>
            </w:r>
          </w:p>
        </w:tc>
        <w:tc>
          <w:tcPr>
            <w:tcW w:w="2302" w:type="dxa"/>
          </w:tcPr>
          <w:p w14:paraId="123ED982" w14:textId="77777777" w:rsidR="00A0177D" w:rsidRPr="006D27DE" w:rsidRDefault="00A0177D" w:rsidP="00F80B95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Zákon o obcích č.</w:t>
            </w:r>
            <w:r w:rsidR="00F80B95">
              <w:rPr>
                <w:sz w:val="22"/>
                <w:szCs w:val="22"/>
              </w:rPr>
              <w:t> </w:t>
            </w:r>
            <w:r w:rsidRPr="006D27DE">
              <w:rPr>
                <w:sz w:val="22"/>
                <w:szCs w:val="22"/>
              </w:rPr>
              <w:t>128/2000 Sb.</w:t>
            </w:r>
          </w:p>
        </w:tc>
        <w:tc>
          <w:tcPr>
            <w:tcW w:w="2412" w:type="dxa"/>
          </w:tcPr>
          <w:p w14:paraId="102B14F0" w14:textId="77777777" w:rsidR="00A0177D" w:rsidRPr="006D27DE" w:rsidRDefault="00A0177D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Statut</w:t>
            </w:r>
          </w:p>
        </w:tc>
        <w:tc>
          <w:tcPr>
            <w:tcW w:w="2410" w:type="dxa"/>
          </w:tcPr>
          <w:p w14:paraId="5FCF0451" w14:textId="77777777" w:rsidR="00A0177D" w:rsidRPr="006D27DE" w:rsidRDefault="00A0177D" w:rsidP="00020C01">
            <w:pPr>
              <w:pStyle w:val="Zkladntext2"/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Vždy dle statutu</w:t>
            </w:r>
          </w:p>
          <w:p w14:paraId="23E57C0E" w14:textId="77777777" w:rsidR="00A0177D" w:rsidRPr="006D27DE" w:rsidRDefault="00646C45" w:rsidP="00020C01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</w:rPr>
              <w:t>(</w:t>
            </w:r>
            <w:r w:rsidRPr="00C4744B">
              <w:rPr>
                <w:sz w:val="22"/>
                <w:szCs w:val="22"/>
              </w:rPr>
              <w:t xml:space="preserve">zpravidla starosta </w:t>
            </w:r>
            <w:r>
              <w:rPr>
                <w:sz w:val="22"/>
                <w:szCs w:val="22"/>
              </w:rPr>
              <w:t>městs</w:t>
            </w:r>
            <w:r w:rsidRPr="00C4744B">
              <w:rPr>
                <w:sz w:val="22"/>
                <w:szCs w:val="22"/>
              </w:rPr>
              <w:t>kého obvodu</w:t>
            </w:r>
            <w:r>
              <w:rPr>
                <w:sz w:val="22"/>
                <w:szCs w:val="22"/>
              </w:rPr>
              <w:t>/</w:t>
            </w:r>
            <w:r w:rsidRPr="00C4744B">
              <w:rPr>
                <w:sz w:val="22"/>
                <w:szCs w:val="22"/>
              </w:rPr>
              <w:t xml:space="preserve"> městské části</w:t>
            </w:r>
            <w:r w:rsidRPr="00C4744B">
              <w:rPr>
                <w:sz w:val="22"/>
              </w:rPr>
              <w:t xml:space="preserve"> statutárního města</w:t>
            </w:r>
            <w:r>
              <w:rPr>
                <w:sz w:val="22"/>
              </w:rPr>
              <w:t>)</w:t>
            </w:r>
          </w:p>
        </w:tc>
      </w:tr>
      <w:tr w:rsidR="001F52C0" w:rsidRPr="006D27DE" w14:paraId="5D426E20" w14:textId="77777777" w:rsidTr="005477DF">
        <w:tc>
          <w:tcPr>
            <w:tcW w:w="2302" w:type="dxa"/>
          </w:tcPr>
          <w:p w14:paraId="46F13F85" w14:textId="77777777" w:rsidR="001F52C0" w:rsidRPr="006D27DE" w:rsidRDefault="001F52C0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 xml:space="preserve">Praha </w:t>
            </w:r>
          </w:p>
        </w:tc>
        <w:tc>
          <w:tcPr>
            <w:tcW w:w="2302" w:type="dxa"/>
          </w:tcPr>
          <w:p w14:paraId="301EAF21" w14:textId="77777777" w:rsidR="001F52C0" w:rsidRPr="006D27DE" w:rsidRDefault="001F52C0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Zákon č. 131/2000 Sb., o hlavním městě Praze</w:t>
            </w:r>
          </w:p>
        </w:tc>
        <w:tc>
          <w:tcPr>
            <w:tcW w:w="2412" w:type="dxa"/>
          </w:tcPr>
          <w:p w14:paraId="2431485A" w14:textId="77777777" w:rsidR="001F52C0" w:rsidRPr="00C3449B" w:rsidRDefault="001F52C0" w:rsidP="00020C0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1B1637D" w14:textId="77777777" w:rsidR="001F52C0" w:rsidRPr="006D27DE" w:rsidRDefault="001F52C0" w:rsidP="00020C01">
            <w:pPr>
              <w:pStyle w:val="Zkladntext2"/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 xml:space="preserve">Primátor hlavního města Prahy </w:t>
            </w:r>
          </w:p>
        </w:tc>
      </w:tr>
      <w:tr w:rsidR="001F52C0" w:rsidRPr="006D27DE" w14:paraId="75E1BBDD" w14:textId="77777777" w:rsidTr="005477DF">
        <w:tc>
          <w:tcPr>
            <w:tcW w:w="2302" w:type="dxa"/>
          </w:tcPr>
          <w:p w14:paraId="5887B8E9" w14:textId="77777777" w:rsidR="001F52C0" w:rsidRPr="006D27DE" w:rsidRDefault="001F52C0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Městská část Prahy</w:t>
            </w:r>
          </w:p>
        </w:tc>
        <w:tc>
          <w:tcPr>
            <w:tcW w:w="2302" w:type="dxa"/>
          </w:tcPr>
          <w:p w14:paraId="69CDA313" w14:textId="77777777" w:rsidR="001F52C0" w:rsidRPr="006D27DE" w:rsidRDefault="001F52C0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Zákon č. 131/2000 Sb., o hlavním městě Praze</w:t>
            </w:r>
          </w:p>
        </w:tc>
        <w:tc>
          <w:tcPr>
            <w:tcW w:w="2412" w:type="dxa"/>
          </w:tcPr>
          <w:p w14:paraId="10F60757" w14:textId="77777777" w:rsidR="001F52C0" w:rsidRPr="006D27DE" w:rsidRDefault="001F52C0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Statut hlavního města Prahy</w:t>
            </w:r>
          </w:p>
        </w:tc>
        <w:tc>
          <w:tcPr>
            <w:tcW w:w="2410" w:type="dxa"/>
          </w:tcPr>
          <w:p w14:paraId="49845C9C" w14:textId="77777777" w:rsidR="001F52C0" w:rsidRPr="006D27DE" w:rsidRDefault="001F52C0" w:rsidP="00020C01">
            <w:pPr>
              <w:pStyle w:val="Zkladntext2"/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Starosta městské části</w:t>
            </w:r>
          </w:p>
        </w:tc>
      </w:tr>
      <w:tr w:rsidR="001F52C0" w:rsidRPr="006D27DE" w14:paraId="310086DD" w14:textId="77777777" w:rsidTr="005477DF">
        <w:tc>
          <w:tcPr>
            <w:tcW w:w="2302" w:type="dxa"/>
          </w:tcPr>
          <w:p w14:paraId="6FF0FC67" w14:textId="77777777" w:rsidR="001F52C0" w:rsidRPr="006D27DE" w:rsidRDefault="001F52C0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Kraj</w:t>
            </w:r>
          </w:p>
        </w:tc>
        <w:tc>
          <w:tcPr>
            <w:tcW w:w="2302" w:type="dxa"/>
          </w:tcPr>
          <w:p w14:paraId="0B0FE3A6" w14:textId="77777777" w:rsidR="001F52C0" w:rsidRPr="006D27DE" w:rsidRDefault="001F52C0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 xml:space="preserve">Zákon č. 129/2000 Sb., o krajích </w:t>
            </w:r>
          </w:p>
        </w:tc>
        <w:tc>
          <w:tcPr>
            <w:tcW w:w="2412" w:type="dxa"/>
          </w:tcPr>
          <w:p w14:paraId="7B9CFDE4" w14:textId="77777777" w:rsidR="001F52C0" w:rsidRPr="006D27DE" w:rsidRDefault="001F52C0" w:rsidP="00020C0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0C50292" w14:textId="77777777" w:rsidR="001F52C0" w:rsidRPr="006D27DE" w:rsidRDefault="001F52C0" w:rsidP="00020C01">
            <w:pPr>
              <w:rPr>
                <w:color w:val="FF0000"/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 xml:space="preserve">Hejtman </w:t>
            </w:r>
          </w:p>
        </w:tc>
      </w:tr>
      <w:tr w:rsidR="00427D0C" w:rsidRPr="006D27DE" w14:paraId="3F7AB77E" w14:textId="77777777" w:rsidTr="005477DF">
        <w:tc>
          <w:tcPr>
            <w:tcW w:w="2302" w:type="dxa"/>
          </w:tcPr>
          <w:p w14:paraId="7C428E5E" w14:textId="77777777" w:rsidR="00427D0C" w:rsidRPr="006D27DE" w:rsidRDefault="00427D0C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Církve, nábožensk</w:t>
            </w:r>
            <w:r>
              <w:rPr>
                <w:sz w:val="22"/>
                <w:szCs w:val="22"/>
              </w:rPr>
              <w:t>é</w:t>
            </w:r>
            <w:r w:rsidRPr="006D27DE">
              <w:rPr>
                <w:sz w:val="22"/>
                <w:szCs w:val="22"/>
              </w:rPr>
              <w:t xml:space="preserve"> společ</w:t>
            </w:r>
            <w:r>
              <w:rPr>
                <w:sz w:val="22"/>
                <w:szCs w:val="22"/>
              </w:rPr>
              <w:t>nosti</w:t>
            </w:r>
          </w:p>
        </w:tc>
        <w:tc>
          <w:tcPr>
            <w:tcW w:w="2302" w:type="dxa"/>
          </w:tcPr>
          <w:p w14:paraId="205CB44C" w14:textId="77777777" w:rsidR="00427D0C" w:rsidRPr="006D27DE" w:rsidRDefault="00427D0C" w:rsidP="0002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Zákon č. </w:t>
            </w:r>
            <w:r w:rsidRPr="00067734">
              <w:rPr>
                <w:sz w:val="22"/>
                <w:szCs w:val="22"/>
              </w:rPr>
              <w:t>3/2002 Sb.</w:t>
            </w:r>
            <w:r>
              <w:rPr>
                <w:sz w:val="22"/>
                <w:szCs w:val="22"/>
              </w:rPr>
              <w:t xml:space="preserve">, </w:t>
            </w:r>
            <w:r w:rsidRPr="00067734">
              <w:rPr>
                <w:sz w:val="22"/>
                <w:szCs w:val="22"/>
              </w:rPr>
              <w:t>o svobodě náboženského vyznání a postavení církví a náboženských společn</w:t>
            </w:r>
            <w:r>
              <w:rPr>
                <w:sz w:val="22"/>
                <w:szCs w:val="22"/>
              </w:rPr>
              <w:t xml:space="preserve">ostí a o změně některých zákonů </w:t>
            </w:r>
            <w:r w:rsidRPr="00067734">
              <w:rPr>
                <w:sz w:val="22"/>
                <w:szCs w:val="22"/>
              </w:rPr>
              <w:t>(zákon o církvích a náboženských společnostech)</w:t>
            </w:r>
          </w:p>
        </w:tc>
        <w:tc>
          <w:tcPr>
            <w:tcW w:w="2412" w:type="dxa"/>
          </w:tcPr>
          <w:p w14:paraId="1F7D7CBC" w14:textId="77777777" w:rsidR="00427D0C" w:rsidRPr="008A393E" w:rsidRDefault="00427D0C" w:rsidP="00070810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Osvědčení Mi</w:t>
            </w:r>
            <w:r>
              <w:rPr>
                <w:sz w:val="22"/>
                <w:szCs w:val="22"/>
              </w:rPr>
              <w:t xml:space="preserve">nisterstva kultury o registraci, základní dokument </w:t>
            </w:r>
            <w:r w:rsidRPr="006D27DE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aktuální v</w:t>
            </w:r>
            <w:r w:rsidRPr="008A393E">
              <w:rPr>
                <w:sz w:val="22"/>
                <w:szCs w:val="22"/>
              </w:rPr>
              <w:t xml:space="preserve">ýpis </w:t>
            </w:r>
          </w:p>
          <w:p w14:paraId="2C2709D2" w14:textId="77777777" w:rsidR="00427D0C" w:rsidRPr="006D27DE" w:rsidRDefault="00427D0C" w:rsidP="00116B8E">
            <w:pPr>
              <w:rPr>
                <w:sz w:val="22"/>
                <w:szCs w:val="22"/>
              </w:rPr>
            </w:pPr>
            <w:r w:rsidRPr="008A393E">
              <w:rPr>
                <w:sz w:val="22"/>
                <w:szCs w:val="22"/>
              </w:rPr>
              <w:t>z Rejstříku registrovaných církví a náboženských společností</w:t>
            </w:r>
            <w:r>
              <w:rPr>
                <w:sz w:val="22"/>
                <w:szCs w:val="22"/>
              </w:rPr>
              <w:t>, r</w:t>
            </w:r>
            <w:r w:rsidRPr="008A393E">
              <w:rPr>
                <w:sz w:val="22"/>
                <w:szCs w:val="22"/>
              </w:rPr>
              <w:t>ejstřík</w:t>
            </w:r>
            <w:r>
              <w:rPr>
                <w:sz w:val="22"/>
                <w:szCs w:val="22"/>
              </w:rPr>
              <w:t>u</w:t>
            </w:r>
            <w:r w:rsidRPr="008A393E">
              <w:rPr>
                <w:sz w:val="22"/>
                <w:szCs w:val="22"/>
              </w:rPr>
              <w:t xml:space="preserve"> svazů církví a náboženských společností</w:t>
            </w:r>
            <w:r>
              <w:rPr>
                <w:sz w:val="22"/>
                <w:szCs w:val="22"/>
              </w:rPr>
              <w:t>, příp.</w:t>
            </w:r>
            <w:r w:rsidRPr="008A39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 w:rsidRPr="008A393E">
              <w:rPr>
                <w:sz w:val="22"/>
                <w:szCs w:val="22"/>
              </w:rPr>
              <w:t>ejstřík</w:t>
            </w:r>
            <w:r>
              <w:rPr>
                <w:sz w:val="22"/>
                <w:szCs w:val="22"/>
              </w:rPr>
              <w:t>u</w:t>
            </w:r>
            <w:r w:rsidRPr="008A393E">
              <w:rPr>
                <w:sz w:val="22"/>
                <w:szCs w:val="22"/>
              </w:rPr>
              <w:t xml:space="preserve"> evidovaných právnických osob</w:t>
            </w:r>
          </w:p>
        </w:tc>
        <w:tc>
          <w:tcPr>
            <w:tcW w:w="2410" w:type="dxa"/>
          </w:tcPr>
          <w:p w14:paraId="70B088BD" w14:textId="77777777" w:rsidR="00427D0C" w:rsidRPr="006D27DE" w:rsidRDefault="00427D0C" w:rsidP="0002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osvědčení, základního dokumentu a výpisu lze vyčíst základním dokumentem určený statuární orgán a způsob jeho jednání</w:t>
            </w:r>
          </w:p>
        </w:tc>
      </w:tr>
      <w:tr w:rsidR="0051437F" w:rsidRPr="006D27DE" w14:paraId="35B32B8D" w14:textId="77777777" w:rsidTr="005477DF">
        <w:tc>
          <w:tcPr>
            <w:tcW w:w="2302" w:type="dxa"/>
          </w:tcPr>
          <w:p w14:paraId="61DE27ED" w14:textId="77777777" w:rsidR="0051437F" w:rsidRPr="006D27DE" w:rsidRDefault="0051437F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Politická hnutí a strany</w:t>
            </w:r>
          </w:p>
        </w:tc>
        <w:tc>
          <w:tcPr>
            <w:tcW w:w="2302" w:type="dxa"/>
          </w:tcPr>
          <w:p w14:paraId="22AE900F" w14:textId="77777777" w:rsidR="0051437F" w:rsidRPr="006D27DE" w:rsidRDefault="0051437F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Zákon č. 424/1991 Sb., o sdružování v politi</w:t>
            </w:r>
            <w:r w:rsidR="00097042">
              <w:rPr>
                <w:sz w:val="22"/>
                <w:szCs w:val="22"/>
              </w:rPr>
              <w:t xml:space="preserve">ckých stranách a v politických </w:t>
            </w:r>
            <w:r w:rsidRPr="006D27DE">
              <w:rPr>
                <w:sz w:val="22"/>
                <w:szCs w:val="22"/>
              </w:rPr>
              <w:t>hnutích</w:t>
            </w:r>
          </w:p>
        </w:tc>
        <w:tc>
          <w:tcPr>
            <w:tcW w:w="2412" w:type="dxa"/>
          </w:tcPr>
          <w:p w14:paraId="1DD94493" w14:textId="77777777" w:rsidR="0051437F" w:rsidRPr="006D27DE" w:rsidRDefault="0051437F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Stanovy a osvědčení Ministerstva vnitra o registraci</w:t>
            </w:r>
            <w:r>
              <w:rPr>
                <w:sz w:val="22"/>
                <w:szCs w:val="22"/>
              </w:rPr>
              <w:t>,</w:t>
            </w:r>
            <w:r w:rsidRPr="006D27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výpis z r</w:t>
            </w:r>
            <w:r w:rsidRPr="00334C9C">
              <w:rPr>
                <w:sz w:val="22"/>
                <w:szCs w:val="22"/>
              </w:rPr>
              <w:t>ejstřík</w:t>
            </w:r>
            <w:r>
              <w:rPr>
                <w:sz w:val="22"/>
                <w:szCs w:val="22"/>
              </w:rPr>
              <w:t>u</w:t>
            </w:r>
            <w:r w:rsidRPr="00334C9C">
              <w:rPr>
                <w:sz w:val="22"/>
                <w:szCs w:val="22"/>
              </w:rPr>
              <w:t xml:space="preserve"> politických stran a politických hnutí</w:t>
            </w:r>
          </w:p>
        </w:tc>
        <w:tc>
          <w:tcPr>
            <w:tcW w:w="2410" w:type="dxa"/>
          </w:tcPr>
          <w:p w14:paraId="33288CED" w14:textId="77777777" w:rsidR="0051437F" w:rsidRPr="006D27DE" w:rsidRDefault="0051437F" w:rsidP="00020C01">
            <w:pPr>
              <w:rPr>
                <w:sz w:val="22"/>
                <w:szCs w:val="22"/>
              </w:rPr>
            </w:pPr>
            <w:r w:rsidRPr="006D27DE">
              <w:rPr>
                <w:sz w:val="22"/>
                <w:szCs w:val="22"/>
              </w:rPr>
              <w:t>Statutární orgán vymezený ve stanovách</w:t>
            </w:r>
            <w:r>
              <w:rPr>
                <w:sz w:val="22"/>
                <w:szCs w:val="22"/>
              </w:rPr>
              <w:t xml:space="preserve"> a ve výpisu/ osvědčení</w:t>
            </w:r>
          </w:p>
        </w:tc>
      </w:tr>
      <w:tr w:rsidR="0051437F" w:rsidRPr="006D27DE" w14:paraId="138972E7" w14:textId="77777777" w:rsidTr="005477DF">
        <w:tc>
          <w:tcPr>
            <w:tcW w:w="2302" w:type="dxa"/>
          </w:tcPr>
          <w:p w14:paraId="359A96B1" w14:textId="7619E17F" w:rsidR="0051437F" w:rsidRPr="006D27DE" w:rsidRDefault="001E360A" w:rsidP="0002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Spolky</w:t>
            </w:r>
          </w:p>
        </w:tc>
        <w:tc>
          <w:tcPr>
            <w:tcW w:w="2302" w:type="dxa"/>
          </w:tcPr>
          <w:p w14:paraId="0693CF4F" w14:textId="77777777" w:rsidR="0051437F" w:rsidRPr="006D27DE" w:rsidRDefault="005477DF" w:rsidP="0002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Občanský zákoník</w:t>
            </w:r>
          </w:p>
        </w:tc>
        <w:tc>
          <w:tcPr>
            <w:tcW w:w="2412" w:type="dxa"/>
          </w:tcPr>
          <w:p w14:paraId="5154A4CA" w14:textId="067A8E54" w:rsidR="0051437F" w:rsidRPr="006D27DE" w:rsidRDefault="001E360A" w:rsidP="0002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Výpis ze spolkového rejstříku</w:t>
            </w:r>
          </w:p>
        </w:tc>
        <w:tc>
          <w:tcPr>
            <w:tcW w:w="2410" w:type="dxa"/>
          </w:tcPr>
          <w:p w14:paraId="3742AA3B" w14:textId="12947F61" w:rsidR="0051437F" w:rsidRPr="006D27DE" w:rsidRDefault="001E360A" w:rsidP="00020C01">
            <w:pPr>
              <w:rPr>
                <w:sz w:val="22"/>
                <w:szCs w:val="22"/>
              </w:rPr>
            </w:pPr>
            <w:r w:rsidRPr="001E360A">
              <w:rPr>
                <w:rFonts w:ascii="Segoe UI" w:hAnsi="Segoe UI" w:cs="Segoe UI"/>
                <w:color w:val="000000"/>
                <w:sz w:val="20"/>
              </w:rPr>
              <w:t>St</w:t>
            </w:r>
            <w:r w:rsidRPr="001E360A">
              <w:rPr>
                <w:sz w:val="22"/>
                <w:szCs w:val="22"/>
              </w:rPr>
              <w:t>anovy určí, je-li statutární orgán kolektivní (výbor) nebo individuální (předseda). Statutární orgán spolku a způsob jeho jednání za spolek se zapisuje do spolkového rejstříku. Není-li v něm zapsán statutární orgán, tak v opisech listin dokládajících ustanovení statutárního orgánu spolku vydaných rejstříkovým soudem</w:t>
            </w:r>
            <w:r>
              <w:rPr>
                <w:sz w:val="22"/>
                <w:szCs w:val="22"/>
              </w:rPr>
              <w:t>.</w:t>
            </w:r>
          </w:p>
        </w:tc>
      </w:tr>
      <w:tr w:rsidR="001E360A" w:rsidRPr="006D27DE" w14:paraId="22D56348" w14:textId="77777777" w:rsidTr="005477DF">
        <w:tc>
          <w:tcPr>
            <w:tcW w:w="2302" w:type="dxa"/>
          </w:tcPr>
          <w:p w14:paraId="22E47D38" w14:textId="2D8B3444" w:rsidR="001E360A" w:rsidRDefault="001E360A" w:rsidP="001E360A">
            <w:pPr>
              <w:rPr>
                <w:sz w:val="22"/>
                <w:szCs w:val="22"/>
              </w:rPr>
            </w:pPr>
            <w:r w:rsidRPr="001E360A">
              <w:rPr>
                <w:sz w:val="22"/>
                <w:szCs w:val="22"/>
              </w:rPr>
              <w:t>Odborové organizace</w:t>
            </w:r>
          </w:p>
        </w:tc>
        <w:tc>
          <w:tcPr>
            <w:tcW w:w="2302" w:type="dxa"/>
          </w:tcPr>
          <w:p w14:paraId="32A493DA" w14:textId="01613EFF" w:rsidR="001E360A" w:rsidRDefault="001E360A" w:rsidP="001E360A">
            <w:pPr>
              <w:rPr>
                <w:sz w:val="22"/>
                <w:szCs w:val="22"/>
              </w:rPr>
            </w:pPr>
            <w:r w:rsidRPr="001E360A">
              <w:rPr>
                <w:sz w:val="22"/>
                <w:szCs w:val="22"/>
              </w:rPr>
              <w:t>Občanský zákoník</w:t>
            </w:r>
          </w:p>
        </w:tc>
        <w:tc>
          <w:tcPr>
            <w:tcW w:w="2412" w:type="dxa"/>
          </w:tcPr>
          <w:p w14:paraId="6EC8E91C" w14:textId="7733D734" w:rsidR="001E360A" w:rsidRDefault="001E360A" w:rsidP="001E360A">
            <w:pPr>
              <w:rPr>
                <w:sz w:val="22"/>
                <w:szCs w:val="22"/>
              </w:rPr>
            </w:pPr>
            <w:r w:rsidRPr="001E360A">
              <w:rPr>
                <w:sz w:val="22"/>
                <w:szCs w:val="22"/>
              </w:rPr>
              <w:t>Výpis ze spolkového rejstříku</w:t>
            </w:r>
          </w:p>
        </w:tc>
        <w:tc>
          <w:tcPr>
            <w:tcW w:w="2410" w:type="dxa"/>
          </w:tcPr>
          <w:p w14:paraId="2CA3CBFD" w14:textId="07A7F9E4" w:rsidR="001E360A" w:rsidRPr="001E360A" w:rsidRDefault="001E360A" w:rsidP="001E360A">
            <w:pPr>
              <w:rPr>
                <w:rFonts w:ascii="Segoe UI" w:hAnsi="Segoe UI" w:cs="Segoe UI"/>
                <w:color w:val="000000"/>
                <w:sz w:val="20"/>
              </w:rPr>
            </w:pPr>
            <w:r>
              <w:rPr>
                <w:sz w:val="22"/>
                <w:szCs w:val="22"/>
              </w:rPr>
              <w:t xml:space="preserve">Statutární orgán uvedený ve výpisu ze spolkového rejstříku a </w:t>
            </w:r>
            <w:r w:rsidRPr="008E7FDA">
              <w:rPr>
                <w:sz w:val="22"/>
                <w:szCs w:val="22"/>
              </w:rPr>
              <w:t xml:space="preserve">není-li v něm zapsán statutární orgán, </w:t>
            </w:r>
            <w:r w:rsidRPr="008E7FDA">
              <w:rPr>
                <w:sz w:val="22"/>
                <w:szCs w:val="22"/>
              </w:rPr>
              <w:lastRenderedPageBreak/>
              <w:t xml:space="preserve">tak </w:t>
            </w:r>
            <w:r>
              <w:rPr>
                <w:sz w:val="22"/>
                <w:szCs w:val="22"/>
              </w:rPr>
              <w:t>v opisech</w:t>
            </w:r>
            <w:r w:rsidRPr="008E7FDA">
              <w:rPr>
                <w:sz w:val="22"/>
                <w:szCs w:val="22"/>
              </w:rPr>
              <w:t xml:space="preserve"> listin dokládajících ustanovení statutárního o</w:t>
            </w:r>
            <w:r>
              <w:rPr>
                <w:sz w:val="22"/>
                <w:szCs w:val="22"/>
              </w:rPr>
              <w:t>rgánu odborové organizace vydaných</w:t>
            </w:r>
            <w:r w:rsidRPr="008E7FDA">
              <w:rPr>
                <w:sz w:val="22"/>
                <w:szCs w:val="22"/>
              </w:rPr>
              <w:t xml:space="preserve"> rejstříkovým soudem.</w:t>
            </w:r>
          </w:p>
        </w:tc>
      </w:tr>
    </w:tbl>
    <w:p w14:paraId="1B09B6C0" w14:textId="77777777" w:rsidR="00A0177D" w:rsidRPr="006D27DE" w:rsidRDefault="00A0177D" w:rsidP="00A0177D">
      <w:pPr>
        <w:jc w:val="both"/>
        <w:rPr>
          <w:szCs w:val="24"/>
        </w:rPr>
      </w:pPr>
    </w:p>
    <w:p w14:paraId="5EB4AB61" w14:textId="77777777" w:rsidR="00A0177D" w:rsidRPr="006D27DE" w:rsidRDefault="00A0177D" w:rsidP="00A0177D">
      <w:pPr>
        <w:pStyle w:val="Zkladntextodsazen"/>
        <w:ind w:firstLine="0"/>
        <w:rPr>
          <w:szCs w:val="24"/>
        </w:rPr>
      </w:pPr>
      <w:r w:rsidRPr="006D27DE">
        <w:rPr>
          <w:szCs w:val="24"/>
        </w:rPr>
        <w:t xml:space="preserve">Osoby oprávněné </w:t>
      </w:r>
      <w:r w:rsidR="00097042">
        <w:rPr>
          <w:szCs w:val="24"/>
        </w:rPr>
        <w:t>zastupovat</w:t>
      </w:r>
      <w:r w:rsidRPr="006D27DE">
        <w:rPr>
          <w:szCs w:val="24"/>
        </w:rPr>
        <w:t xml:space="preserve"> právnickou osobu podle bodu č. 3.1 a 3.2 prokazují vždy svoji totožnost platným průkazem totožnosti v souladu s ustanovením bodu č. 1. Nedostaví-li se </w:t>
      </w:r>
      <w:r>
        <w:rPr>
          <w:szCs w:val="24"/>
        </w:rPr>
        <w:t>O</w:t>
      </w:r>
      <w:r w:rsidRPr="006D27DE">
        <w:rPr>
          <w:szCs w:val="24"/>
        </w:rPr>
        <w:t>právněná osoba k výplatě náhrady vkladu osobně, výplatu lze provést pouze osobě zmocněné na základě úředně ověřené plné moci k tomuto účelu vystavené.</w:t>
      </w:r>
    </w:p>
    <w:p w14:paraId="541F9AF4" w14:textId="77777777" w:rsidR="00A0177D" w:rsidRPr="006D27DE" w:rsidRDefault="00A0177D" w:rsidP="00A0177D">
      <w:pPr>
        <w:jc w:val="both"/>
        <w:rPr>
          <w:szCs w:val="24"/>
        </w:rPr>
      </w:pPr>
    </w:p>
    <w:p w14:paraId="5B886000" w14:textId="77777777" w:rsidR="00A0177D" w:rsidRPr="006D27DE" w:rsidRDefault="00A0177D" w:rsidP="00A0177D">
      <w:pPr>
        <w:jc w:val="both"/>
        <w:rPr>
          <w:szCs w:val="24"/>
        </w:rPr>
      </w:pPr>
      <w:r w:rsidRPr="006D27DE">
        <w:rPr>
          <w:szCs w:val="24"/>
        </w:rPr>
        <w:t xml:space="preserve">V případě právnických osob dokládajících svou existenci doklady vystavenými v zahraničí, bude výplata náhrady vkladu provedena vždy až po odsouhlasení </w:t>
      </w:r>
      <w:r w:rsidR="00645172">
        <w:rPr>
          <w:szCs w:val="24"/>
        </w:rPr>
        <w:t>Garančním systémem finančního trhu</w:t>
      </w:r>
      <w:r w:rsidRPr="006D27DE">
        <w:rPr>
          <w:szCs w:val="24"/>
        </w:rPr>
        <w:t>. Tyto doklady jsou vždy předloženy současně s úředně ověřeným překladem do českého jazyka.</w:t>
      </w:r>
    </w:p>
    <w:p w14:paraId="19D7C648" w14:textId="77777777" w:rsidR="00A0177D" w:rsidRPr="006D27DE" w:rsidRDefault="00A0177D" w:rsidP="00A0177D">
      <w:pPr>
        <w:jc w:val="both"/>
        <w:rPr>
          <w:szCs w:val="24"/>
        </w:rPr>
      </w:pPr>
    </w:p>
    <w:p w14:paraId="3E9C540F" w14:textId="77777777" w:rsidR="001E360A" w:rsidRPr="001E360A" w:rsidRDefault="001E360A" w:rsidP="001E360A">
      <w:pPr>
        <w:numPr>
          <w:ilvl w:val="0"/>
          <w:numId w:val="1"/>
        </w:numPr>
        <w:contextualSpacing/>
        <w:jc w:val="both"/>
        <w:rPr>
          <w:b/>
          <w:szCs w:val="24"/>
        </w:rPr>
      </w:pPr>
      <w:r w:rsidRPr="001E360A">
        <w:rPr>
          <w:b/>
          <w:szCs w:val="24"/>
        </w:rPr>
        <w:t>Svěřenský fond</w:t>
      </w:r>
    </w:p>
    <w:p w14:paraId="05DE6950" w14:textId="4EEEFD27" w:rsidR="00A0177D" w:rsidRDefault="00A0177D" w:rsidP="00A0177D">
      <w:pPr>
        <w:jc w:val="both"/>
        <w:rPr>
          <w:szCs w:val="24"/>
        </w:rPr>
      </w:pPr>
    </w:p>
    <w:p w14:paraId="4C098259" w14:textId="77777777" w:rsidR="001E360A" w:rsidRPr="001E360A" w:rsidRDefault="001E360A" w:rsidP="001E360A">
      <w:pPr>
        <w:jc w:val="both"/>
        <w:rPr>
          <w:szCs w:val="24"/>
        </w:rPr>
      </w:pPr>
      <w:r w:rsidRPr="001E360A">
        <w:rPr>
          <w:szCs w:val="24"/>
        </w:rPr>
        <w:t xml:space="preserve">V případě, že pohledávka z vkladu, za kterou má být vyplacena náhrada, náleží do svěřenského fondu podle § 1448 a násl. Občanského zákoníku, bude náhrada vyplacena svěřenskému správci takového svěřenského fondu. Pokud je svěřenských správců takového svěřenského fondu více, mohou obdržet náhradu pohledávky z vkladu, resp. provést dispozici s částkou náhrady pohledávky z vkladu u Vyplácející instituce, pouze všichni svěřenští správci společně. Svěřenský správce prokáže oprávnění nakládat s náhradou pohledávky z vkladu z titulu jeho postavení jako svěřenského správce opisem z evidence svěřenských fondů podle § 65a a násl. zákona č. 304/2013 Sb., o veřejných rejstřících právnických a fyzických osob a o evidenci svěřenských fondů, ve znění pozdějších předpisů, ne starším než 1 měsíc před požadovanou výplatou náhrady pohledávky z vkladu. Totožnost svěřenského správce bude ověřena platným průkazem totožnosti podle bodu 1.      </w:t>
      </w:r>
    </w:p>
    <w:p w14:paraId="4172B30F" w14:textId="77777777" w:rsidR="001E360A" w:rsidRPr="006D27DE" w:rsidRDefault="001E360A" w:rsidP="00A0177D">
      <w:pPr>
        <w:jc w:val="both"/>
        <w:rPr>
          <w:szCs w:val="24"/>
        </w:rPr>
      </w:pPr>
    </w:p>
    <w:p w14:paraId="407ADB88" w14:textId="77777777" w:rsidR="00A0177D" w:rsidRPr="006D27DE" w:rsidRDefault="00A0177D" w:rsidP="00A0177D">
      <w:pPr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6D27DE">
        <w:rPr>
          <w:b/>
          <w:szCs w:val="24"/>
          <w:u w:val="single"/>
        </w:rPr>
        <w:t>Další ustanovení</w:t>
      </w:r>
    </w:p>
    <w:p w14:paraId="4444D675" w14:textId="77777777" w:rsidR="00A0177D" w:rsidRPr="006D27DE" w:rsidRDefault="00A0177D" w:rsidP="00A0177D">
      <w:pPr>
        <w:jc w:val="both"/>
        <w:rPr>
          <w:szCs w:val="24"/>
        </w:rPr>
      </w:pPr>
    </w:p>
    <w:p w14:paraId="1FE42F7B" w14:textId="77777777" w:rsidR="00A0177D" w:rsidRPr="006D27DE" w:rsidRDefault="00A0177D" w:rsidP="00A0177D">
      <w:pPr>
        <w:jc w:val="both"/>
        <w:rPr>
          <w:b/>
          <w:i/>
          <w:szCs w:val="24"/>
        </w:rPr>
      </w:pPr>
      <w:r w:rsidRPr="006D27DE">
        <w:rPr>
          <w:b/>
          <w:i/>
          <w:szCs w:val="24"/>
        </w:rPr>
        <w:t xml:space="preserve">Výplata náhrady </w:t>
      </w:r>
      <w:r w:rsidR="00097042">
        <w:rPr>
          <w:b/>
          <w:i/>
          <w:szCs w:val="24"/>
        </w:rPr>
        <w:t xml:space="preserve">pohledávek z </w:t>
      </w:r>
      <w:r w:rsidRPr="006D27DE">
        <w:rPr>
          <w:b/>
          <w:i/>
          <w:szCs w:val="24"/>
        </w:rPr>
        <w:t>vklad</w:t>
      </w:r>
      <w:r w:rsidR="00097042">
        <w:rPr>
          <w:b/>
          <w:i/>
          <w:szCs w:val="24"/>
        </w:rPr>
        <w:t>ů</w:t>
      </w:r>
      <w:r w:rsidRPr="006D27DE">
        <w:rPr>
          <w:b/>
          <w:i/>
          <w:szCs w:val="24"/>
        </w:rPr>
        <w:t xml:space="preserve"> nebude provedena právnickým osobám, které:</w:t>
      </w:r>
    </w:p>
    <w:p w14:paraId="0FFE4785" w14:textId="77777777" w:rsidR="00A0177D" w:rsidRPr="006D27DE" w:rsidRDefault="00A0177D" w:rsidP="00A0177D">
      <w:pPr>
        <w:jc w:val="both"/>
        <w:rPr>
          <w:b/>
          <w:szCs w:val="24"/>
        </w:rPr>
      </w:pPr>
    </w:p>
    <w:p w14:paraId="290A77E2" w14:textId="77777777" w:rsidR="00A0177D" w:rsidRPr="006D27DE" w:rsidRDefault="00A0177D" w:rsidP="00A0177D">
      <w:pPr>
        <w:numPr>
          <w:ilvl w:val="0"/>
          <w:numId w:val="6"/>
        </w:numPr>
        <w:jc w:val="both"/>
        <w:rPr>
          <w:szCs w:val="24"/>
        </w:rPr>
      </w:pPr>
      <w:r w:rsidRPr="006D27DE">
        <w:rPr>
          <w:szCs w:val="24"/>
        </w:rPr>
        <w:t>zanikly likvidací (likvidace byla ukončena do dne výplaty),</w:t>
      </w:r>
    </w:p>
    <w:p w14:paraId="11A5E648" w14:textId="77777777" w:rsidR="00A0177D" w:rsidRPr="006D27DE" w:rsidRDefault="00A0177D" w:rsidP="00A0177D">
      <w:pPr>
        <w:numPr>
          <w:ilvl w:val="0"/>
          <w:numId w:val="6"/>
        </w:numPr>
        <w:jc w:val="both"/>
        <w:rPr>
          <w:szCs w:val="24"/>
        </w:rPr>
      </w:pPr>
      <w:r w:rsidRPr="006D27DE">
        <w:rPr>
          <w:szCs w:val="24"/>
        </w:rPr>
        <w:t>nepředloží aktuální výpis z rejstříku, příp. jiný aktuální dokument prokazující existenci právnické osoby.</w:t>
      </w:r>
    </w:p>
    <w:p w14:paraId="24800F15" w14:textId="77777777" w:rsidR="00A0177D" w:rsidRPr="006D27DE" w:rsidRDefault="00A0177D" w:rsidP="00A0177D">
      <w:pPr>
        <w:jc w:val="both"/>
        <w:rPr>
          <w:szCs w:val="24"/>
        </w:rPr>
      </w:pPr>
    </w:p>
    <w:p w14:paraId="5FCF5193" w14:textId="77777777" w:rsidR="00A0177D" w:rsidRPr="006D27DE" w:rsidRDefault="00A0177D" w:rsidP="00A0177D">
      <w:pPr>
        <w:pStyle w:val="Nadpis3"/>
        <w:rPr>
          <w:i/>
          <w:szCs w:val="24"/>
          <w:u w:val="none"/>
        </w:rPr>
      </w:pPr>
      <w:r w:rsidRPr="006D27DE">
        <w:rPr>
          <w:i/>
          <w:szCs w:val="24"/>
          <w:u w:val="none"/>
        </w:rPr>
        <w:t>Výplata náhrady vkladů právnickým osobám, které dosud nevznikly</w:t>
      </w:r>
    </w:p>
    <w:p w14:paraId="2F79500A" w14:textId="77777777" w:rsidR="00A0177D" w:rsidRPr="006D27DE" w:rsidRDefault="00A0177D" w:rsidP="00A0177D">
      <w:pPr>
        <w:jc w:val="both"/>
        <w:rPr>
          <w:szCs w:val="24"/>
        </w:rPr>
      </w:pPr>
    </w:p>
    <w:p w14:paraId="5C006F17" w14:textId="77777777" w:rsidR="00A0177D" w:rsidRPr="006D27DE" w:rsidRDefault="00A0177D" w:rsidP="00A0177D">
      <w:pPr>
        <w:jc w:val="both"/>
        <w:rPr>
          <w:szCs w:val="24"/>
        </w:rPr>
      </w:pPr>
      <w:r w:rsidRPr="006D27DE">
        <w:rPr>
          <w:szCs w:val="24"/>
        </w:rPr>
        <w:t>Právnickým osobám, které byly založeny, ale dosud nevznikly a nejsou zapsány do příslušného rejstříku, nemůže být náhrada vkladu vyplacena do doby předložení dokladu o jejich zápisu do příslušného rejstříku.</w:t>
      </w:r>
    </w:p>
    <w:p w14:paraId="17B2AEEF" w14:textId="77777777" w:rsidR="00A0177D" w:rsidRPr="006D27DE" w:rsidRDefault="00A0177D" w:rsidP="00A0177D">
      <w:pPr>
        <w:ind w:firstLine="567"/>
        <w:jc w:val="both"/>
        <w:rPr>
          <w:szCs w:val="24"/>
        </w:rPr>
      </w:pPr>
    </w:p>
    <w:p w14:paraId="3CEDB7AE" w14:textId="77777777" w:rsidR="00A0177D" w:rsidRPr="006D27DE" w:rsidRDefault="00A0177D" w:rsidP="00A0177D">
      <w:pPr>
        <w:jc w:val="both"/>
        <w:rPr>
          <w:szCs w:val="24"/>
        </w:rPr>
      </w:pPr>
      <w:r w:rsidRPr="006D27DE">
        <w:rPr>
          <w:szCs w:val="24"/>
        </w:rPr>
        <w:t xml:space="preserve">V případě předložení pravomocného dokumentu o zamítnutí žádosti o zápis takové osoby do příslušného rejstříku bude náhrada vkladu vyplacena až po odsouhlasení </w:t>
      </w:r>
      <w:r w:rsidR="00645172">
        <w:rPr>
          <w:szCs w:val="24"/>
        </w:rPr>
        <w:t>Garančním systémem finančního trhu</w:t>
      </w:r>
      <w:r w:rsidRPr="006D27DE">
        <w:rPr>
          <w:szCs w:val="24"/>
        </w:rPr>
        <w:t xml:space="preserve">. </w:t>
      </w:r>
    </w:p>
    <w:p w14:paraId="219CD491" w14:textId="77777777" w:rsidR="00674D52" w:rsidRPr="005B0703" w:rsidRDefault="00674D52" w:rsidP="00374F2E">
      <w:pPr>
        <w:spacing w:after="200" w:line="276" w:lineRule="auto"/>
        <w:rPr>
          <w:b/>
          <w:caps/>
        </w:rPr>
      </w:pPr>
    </w:p>
    <w:sectPr w:rsidR="00674D52" w:rsidRPr="005B0703" w:rsidSect="00020C01">
      <w:headerReference w:type="default" r:id="rId8"/>
      <w:pgSz w:w="12240" w:h="15840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3E7E" w14:textId="77777777" w:rsidR="0037697A" w:rsidRDefault="0037697A" w:rsidP="00EB63AD">
      <w:r>
        <w:separator/>
      </w:r>
    </w:p>
  </w:endnote>
  <w:endnote w:type="continuationSeparator" w:id="0">
    <w:p w14:paraId="21188BD7" w14:textId="77777777" w:rsidR="0037697A" w:rsidRDefault="0037697A" w:rsidP="00EB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8314" w14:textId="77777777" w:rsidR="0037697A" w:rsidRDefault="0037697A" w:rsidP="00EB63AD">
      <w:r>
        <w:separator/>
      </w:r>
    </w:p>
  </w:footnote>
  <w:footnote w:type="continuationSeparator" w:id="0">
    <w:p w14:paraId="48B83CAB" w14:textId="77777777" w:rsidR="0037697A" w:rsidRDefault="0037697A" w:rsidP="00EB6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97D3" w14:textId="77777777" w:rsidR="00070810" w:rsidRDefault="00070810" w:rsidP="00020C01">
    <w:pPr>
      <w:pStyle w:val="Zhlav"/>
    </w:pPr>
  </w:p>
  <w:p w14:paraId="77745164" w14:textId="77777777" w:rsidR="00070810" w:rsidRPr="003C0657" w:rsidRDefault="00070810" w:rsidP="00020C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43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0B4129"/>
    <w:multiLevelType w:val="singleLevel"/>
    <w:tmpl w:val="EBDE65E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2F96533C"/>
    <w:multiLevelType w:val="singleLevel"/>
    <w:tmpl w:val="40683A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D66E50"/>
    <w:multiLevelType w:val="multilevel"/>
    <w:tmpl w:val="12C0D524"/>
    <w:lvl w:ilvl="0">
      <w:start w:val="3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" w15:restartNumberingAfterBreak="0">
    <w:nsid w:val="36E936A2"/>
    <w:multiLevelType w:val="multilevel"/>
    <w:tmpl w:val="5A3E6A88"/>
    <w:lvl w:ilvl="0">
      <w:start w:val="3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 w15:restartNumberingAfterBreak="0">
    <w:nsid w:val="50C14F22"/>
    <w:multiLevelType w:val="multilevel"/>
    <w:tmpl w:val="1276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 w15:restartNumberingAfterBreak="0">
    <w:nsid w:val="5AB7670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12232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D9E227C"/>
    <w:multiLevelType w:val="multilevel"/>
    <w:tmpl w:val="0AD0172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F4B5D6A"/>
    <w:multiLevelType w:val="multilevel"/>
    <w:tmpl w:val="A84CF1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27"/>
    <w:rsid w:val="00010D87"/>
    <w:rsid w:val="00020C01"/>
    <w:rsid w:val="00046F27"/>
    <w:rsid w:val="00047AC2"/>
    <w:rsid w:val="00064DA8"/>
    <w:rsid w:val="00066ED4"/>
    <w:rsid w:val="00070810"/>
    <w:rsid w:val="00087A7A"/>
    <w:rsid w:val="000933D4"/>
    <w:rsid w:val="00097042"/>
    <w:rsid w:val="000A68C6"/>
    <w:rsid w:val="000B7FAB"/>
    <w:rsid w:val="000D5936"/>
    <w:rsid w:val="00116B8E"/>
    <w:rsid w:val="00152264"/>
    <w:rsid w:val="00156CE6"/>
    <w:rsid w:val="00170C6F"/>
    <w:rsid w:val="00171B3C"/>
    <w:rsid w:val="00174372"/>
    <w:rsid w:val="00176DF5"/>
    <w:rsid w:val="00192891"/>
    <w:rsid w:val="001A0D87"/>
    <w:rsid w:val="001D5C7B"/>
    <w:rsid w:val="001E31B1"/>
    <w:rsid w:val="001E360A"/>
    <w:rsid w:val="001E6EEC"/>
    <w:rsid w:val="001F52C0"/>
    <w:rsid w:val="00233EC9"/>
    <w:rsid w:val="00242B3D"/>
    <w:rsid w:val="00250838"/>
    <w:rsid w:val="00277AE6"/>
    <w:rsid w:val="002877EA"/>
    <w:rsid w:val="00297112"/>
    <w:rsid w:val="002B6324"/>
    <w:rsid w:val="002D36F6"/>
    <w:rsid w:val="002E218A"/>
    <w:rsid w:val="002F16B2"/>
    <w:rsid w:val="002F1A29"/>
    <w:rsid w:val="0031597D"/>
    <w:rsid w:val="00336965"/>
    <w:rsid w:val="003509FA"/>
    <w:rsid w:val="00352CB6"/>
    <w:rsid w:val="00361E4F"/>
    <w:rsid w:val="0037295B"/>
    <w:rsid w:val="00374F2E"/>
    <w:rsid w:val="0037697A"/>
    <w:rsid w:val="003A0074"/>
    <w:rsid w:val="003B42FC"/>
    <w:rsid w:val="003F2568"/>
    <w:rsid w:val="003F2E6C"/>
    <w:rsid w:val="003F7423"/>
    <w:rsid w:val="00423FE0"/>
    <w:rsid w:val="00427D0C"/>
    <w:rsid w:val="004426FE"/>
    <w:rsid w:val="0044312A"/>
    <w:rsid w:val="004B69F9"/>
    <w:rsid w:val="004D1B2D"/>
    <w:rsid w:val="004F50B0"/>
    <w:rsid w:val="005075ED"/>
    <w:rsid w:val="0051018D"/>
    <w:rsid w:val="0051437F"/>
    <w:rsid w:val="005477DF"/>
    <w:rsid w:val="00574757"/>
    <w:rsid w:val="0058257B"/>
    <w:rsid w:val="00582C52"/>
    <w:rsid w:val="00596DFE"/>
    <w:rsid w:val="005B0703"/>
    <w:rsid w:val="00616277"/>
    <w:rsid w:val="00631991"/>
    <w:rsid w:val="006342CC"/>
    <w:rsid w:val="006343DB"/>
    <w:rsid w:val="00635207"/>
    <w:rsid w:val="00645172"/>
    <w:rsid w:val="00646C45"/>
    <w:rsid w:val="00674D52"/>
    <w:rsid w:val="0067781D"/>
    <w:rsid w:val="00682983"/>
    <w:rsid w:val="00697240"/>
    <w:rsid w:val="006A01D5"/>
    <w:rsid w:val="006B2775"/>
    <w:rsid w:val="006B2CCA"/>
    <w:rsid w:val="006B487E"/>
    <w:rsid w:val="006D24E4"/>
    <w:rsid w:val="006F736D"/>
    <w:rsid w:val="00701C07"/>
    <w:rsid w:val="00703642"/>
    <w:rsid w:val="007222AE"/>
    <w:rsid w:val="00726001"/>
    <w:rsid w:val="007521C5"/>
    <w:rsid w:val="007676DE"/>
    <w:rsid w:val="00767B47"/>
    <w:rsid w:val="00786B8A"/>
    <w:rsid w:val="007B7E2C"/>
    <w:rsid w:val="007F47B8"/>
    <w:rsid w:val="00803F37"/>
    <w:rsid w:val="00823CB4"/>
    <w:rsid w:val="00827B70"/>
    <w:rsid w:val="00853D0C"/>
    <w:rsid w:val="00873903"/>
    <w:rsid w:val="008903F1"/>
    <w:rsid w:val="00890858"/>
    <w:rsid w:val="0089294F"/>
    <w:rsid w:val="008D095E"/>
    <w:rsid w:val="008E5F5B"/>
    <w:rsid w:val="008F488E"/>
    <w:rsid w:val="00901551"/>
    <w:rsid w:val="00902822"/>
    <w:rsid w:val="009251E1"/>
    <w:rsid w:val="00927E96"/>
    <w:rsid w:val="00940034"/>
    <w:rsid w:val="009851FA"/>
    <w:rsid w:val="009936C8"/>
    <w:rsid w:val="009B5C7F"/>
    <w:rsid w:val="009F2023"/>
    <w:rsid w:val="00A0177D"/>
    <w:rsid w:val="00A16B7A"/>
    <w:rsid w:val="00A447E7"/>
    <w:rsid w:val="00A44D31"/>
    <w:rsid w:val="00A623A3"/>
    <w:rsid w:val="00A730EB"/>
    <w:rsid w:val="00A80E97"/>
    <w:rsid w:val="00AB48CB"/>
    <w:rsid w:val="00AE195C"/>
    <w:rsid w:val="00B179DB"/>
    <w:rsid w:val="00B62468"/>
    <w:rsid w:val="00B62890"/>
    <w:rsid w:val="00B66C93"/>
    <w:rsid w:val="00BA2BD5"/>
    <w:rsid w:val="00BA6950"/>
    <w:rsid w:val="00BB54A5"/>
    <w:rsid w:val="00BC72A6"/>
    <w:rsid w:val="00BD142E"/>
    <w:rsid w:val="00BE0D4E"/>
    <w:rsid w:val="00BE5F75"/>
    <w:rsid w:val="00C11098"/>
    <w:rsid w:val="00C24D22"/>
    <w:rsid w:val="00C3127D"/>
    <w:rsid w:val="00C3449B"/>
    <w:rsid w:val="00C34E75"/>
    <w:rsid w:val="00C444A3"/>
    <w:rsid w:val="00C45827"/>
    <w:rsid w:val="00C615F7"/>
    <w:rsid w:val="00C772C5"/>
    <w:rsid w:val="00C804B1"/>
    <w:rsid w:val="00C836A0"/>
    <w:rsid w:val="00CA6B69"/>
    <w:rsid w:val="00CC200C"/>
    <w:rsid w:val="00CF090E"/>
    <w:rsid w:val="00CF7D91"/>
    <w:rsid w:val="00D03B8D"/>
    <w:rsid w:val="00D23432"/>
    <w:rsid w:val="00D35E00"/>
    <w:rsid w:val="00D40E01"/>
    <w:rsid w:val="00D61360"/>
    <w:rsid w:val="00D6143B"/>
    <w:rsid w:val="00D64E72"/>
    <w:rsid w:val="00D76B79"/>
    <w:rsid w:val="00D861BD"/>
    <w:rsid w:val="00DC7A5E"/>
    <w:rsid w:val="00DD0293"/>
    <w:rsid w:val="00DF16C8"/>
    <w:rsid w:val="00E0469C"/>
    <w:rsid w:val="00E47AB0"/>
    <w:rsid w:val="00EB63AD"/>
    <w:rsid w:val="00EC57C0"/>
    <w:rsid w:val="00EC5C1D"/>
    <w:rsid w:val="00EF630D"/>
    <w:rsid w:val="00F10055"/>
    <w:rsid w:val="00F17C38"/>
    <w:rsid w:val="00F37E0E"/>
    <w:rsid w:val="00F6405A"/>
    <w:rsid w:val="00F70CF5"/>
    <w:rsid w:val="00F80B95"/>
    <w:rsid w:val="00F95A03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997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7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h1,H1,ASAPHeading 1,Kapitola,section,1,Nadpis 1T,V_Head1,Záhlaví 1,Nadpis 11,Char Char,Char Char Char Char Char,Char Char Char Char Char Char Char Char,Char Char Char Char Char Char,Celého textu,0Überschrift 1,1Überschrift 1,2Überschrift 1,RI"/>
    <w:basedOn w:val="Normln"/>
    <w:next w:val="Normln"/>
    <w:link w:val="Nadpis1Char"/>
    <w:qFormat/>
    <w:rsid w:val="00A0177D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5E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0177D"/>
    <w:pPr>
      <w:keepNext/>
      <w:jc w:val="both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ASAPHeading 1 Char,Kapitola Char,section Char,1 Char,Nadpis 1T Char,V_Head1 Char,Záhlaví 1 Char,Nadpis 11 Char,Char Char Char,Char Char Char Char Char Char1,Char Char Char Char Char Char Char Char Char,Celého textu Char"/>
    <w:basedOn w:val="Standardnpsmoodstavce"/>
    <w:link w:val="Nadpis1"/>
    <w:rsid w:val="00A0177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0177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A0177D"/>
  </w:style>
  <w:style w:type="character" w:customStyle="1" w:styleId="ZkladntextChar">
    <w:name w:val="Základní text Char"/>
    <w:basedOn w:val="Standardnpsmoodstavce"/>
    <w:link w:val="Zkladntext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0177D"/>
    <w:pPr>
      <w:ind w:firstLine="56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A0177D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0177D"/>
    <w:pPr>
      <w:jc w:val="both"/>
    </w:pPr>
    <w:rPr>
      <w:sz w:val="20"/>
    </w:rPr>
  </w:style>
  <w:style w:type="character" w:customStyle="1" w:styleId="Zkladntext3Char">
    <w:name w:val="Základní text 3 Char"/>
    <w:basedOn w:val="Standardnpsmoodstavce"/>
    <w:link w:val="Zkladntext3"/>
    <w:rsid w:val="00A017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017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2">
    <w:name w:val="List Bullet 2"/>
    <w:basedOn w:val="Normln"/>
    <w:autoRedefine/>
    <w:rsid w:val="00A0177D"/>
    <w:pPr>
      <w:spacing w:before="40"/>
      <w:ind w:left="284" w:hanging="284"/>
      <w:jc w:val="both"/>
    </w:pPr>
    <w:rPr>
      <w:szCs w:val="24"/>
    </w:rPr>
  </w:style>
  <w:style w:type="paragraph" w:styleId="Zkladntextodsazen2">
    <w:name w:val="Body Text Indent 2"/>
    <w:basedOn w:val="Normln"/>
    <w:link w:val="Zkladntextodsazen2Char"/>
    <w:rsid w:val="00A0177D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rsid w:val="00A017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177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017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7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77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rsid w:val="00EB63AD"/>
    <w:pPr>
      <w:spacing w:before="120" w:after="120"/>
      <w:jc w:val="both"/>
    </w:pPr>
    <w:rPr>
      <w:sz w:val="18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EB63AD"/>
    <w:rPr>
      <w:rFonts w:ascii="Times New Roman" w:eastAsia="Times New Roman" w:hAnsi="Times New Roman" w:cs="Times New Roman"/>
      <w:sz w:val="18"/>
      <w:szCs w:val="20"/>
    </w:rPr>
  </w:style>
  <w:style w:type="character" w:styleId="Znakapoznpodarou">
    <w:name w:val="footnote reference"/>
    <w:semiHidden/>
    <w:rsid w:val="00EB63AD"/>
    <w:rPr>
      <w:vertAlign w:val="superscript"/>
    </w:rPr>
  </w:style>
  <w:style w:type="paragraph" w:styleId="Nzev">
    <w:name w:val="Title"/>
    <w:basedOn w:val="Normln"/>
    <w:link w:val="NzevChar"/>
    <w:qFormat/>
    <w:rsid w:val="00CC200C"/>
    <w:pPr>
      <w:jc w:val="center"/>
    </w:pPr>
    <w:rPr>
      <w:b/>
      <w:u w:val="single"/>
    </w:rPr>
  </w:style>
  <w:style w:type="character" w:customStyle="1" w:styleId="NzevChar">
    <w:name w:val="Název Char"/>
    <w:basedOn w:val="Standardnpsmoodstavce"/>
    <w:link w:val="Nzev"/>
    <w:rsid w:val="00CC200C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D35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Clanek11">
    <w:name w:val="Clanek 1.1"/>
    <w:basedOn w:val="Nadpis2"/>
    <w:qFormat/>
    <w:rsid w:val="00D35E00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D35E00"/>
    <w:pPr>
      <w:keepNext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D35E00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3D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3D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29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294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7A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D029-5663-4DE5-A179-40337303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2291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2022-03-09T09:17:00Z</dcterms:created>
  <dcterms:modified xsi:type="dcterms:W3CDTF">2022-03-18T07:31:00Z</dcterms:modified>
</cp:coreProperties>
</file>